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D396" w14:textId="77777777" w:rsidR="00B720EB" w:rsidRDefault="00AE2040" w:rsidP="007D4544">
      <w:pPr>
        <w:pStyle w:val="Nadpis1"/>
        <w:rPr>
          <w:color w:val="000000" w:themeColor="text1"/>
        </w:rPr>
      </w:pPr>
      <w:r>
        <w:rPr>
          <w:color w:val="000000" w:themeColor="text1"/>
        </w:rPr>
        <w:t xml:space="preserve">Podklady a požiadavky </w:t>
      </w:r>
    </w:p>
    <w:p w14:paraId="0D9CBC71" w14:textId="1C88AFED" w:rsidR="00B720EB" w:rsidRDefault="00F74B22" w:rsidP="007D4544">
      <w:pPr>
        <w:pStyle w:val="Nadpis1"/>
        <w:rPr>
          <w:color w:val="000000" w:themeColor="text1"/>
        </w:rPr>
      </w:pPr>
      <w:r>
        <w:rPr>
          <w:color w:val="000000" w:themeColor="text1"/>
        </w:rPr>
        <w:t xml:space="preserve">na vypracovanie </w:t>
      </w:r>
      <w:r w:rsidR="00AE2040">
        <w:rPr>
          <w:color w:val="000000" w:themeColor="text1"/>
        </w:rPr>
        <w:t>technick</w:t>
      </w:r>
      <w:r w:rsidR="00963A33">
        <w:rPr>
          <w:color w:val="000000" w:themeColor="text1"/>
        </w:rPr>
        <w:t>ÉHO</w:t>
      </w:r>
      <w:r w:rsidR="00E2130B">
        <w:rPr>
          <w:color w:val="000000" w:themeColor="text1"/>
        </w:rPr>
        <w:t xml:space="preserve"> PODKLAD</w:t>
      </w:r>
      <w:r w:rsidR="00963A33">
        <w:rPr>
          <w:color w:val="000000" w:themeColor="text1"/>
        </w:rPr>
        <w:t>U</w:t>
      </w:r>
      <w:r w:rsidR="007D4544">
        <w:rPr>
          <w:color w:val="000000" w:themeColor="text1"/>
        </w:rPr>
        <w:t xml:space="preserve"> </w:t>
      </w:r>
      <w:r w:rsidR="00AE2040">
        <w:rPr>
          <w:color w:val="000000" w:themeColor="text1"/>
        </w:rPr>
        <w:t xml:space="preserve">(TP), </w:t>
      </w:r>
    </w:p>
    <w:p w14:paraId="6E240288" w14:textId="743628A3" w:rsidR="00AE2040" w:rsidRDefault="00B720EB" w:rsidP="007D4544">
      <w:pPr>
        <w:pStyle w:val="Nadpis1"/>
        <w:rPr>
          <w:color w:val="000000" w:themeColor="text1"/>
        </w:rPr>
      </w:pPr>
      <w:r>
        <w:rPr>
          <w:color w:val="000000" w:themeColor="text1"/>
        </w:rPr>
        <w:t>a </w:t>
      </w:r>
      <w:r w:rsidR="00F74B22">
        <w:rPr>
          <w:color w:val="000000" w:themeColor="text1"/>
        </w:rPr>
        <w:t>Súvisiacich štúdií</w:t>
      </w:r>
      <w:r>
        <w:rPr>
          <w:color w:val="000000" w:themeColor="text1"/>
        </w:rPr>
        <w:t xml:space="preserve"> pre správu o hodnotení vplyvov</w:t>
      </w:r>
    </w:p>
    <w:p w14:paraId="3E8CA6BB" w14:textId="77777777" w:rsidR="00DE66B3" w:rsidRDefault="00DE66B3" w:rsidP="0022673B">
      <w:pPr>
        <w:pStyle w:val="Nadpis2"/>
        <w:rPr>
          <w:color w:val="000000" w:themeColor="text1"/>
        </w:rPr>
      </w:pPr>
    </w:p>
    <w:p w14:paraId="76821A7B" w14:textId="77777777" w:rsidR="007C0119" w:rsidRPr="00924279" w:rsidRDefault="00BE45DD" w:rsidP="0022673B">
      <w:pPr>
        <w:pStyle w:val="Nadpis2"/>
        <w:rPr>
          <w:color w:val="000000" w:themeColor="text1"/>
        </w:rPr>
      </w:pPr>
      <w:r w:rsidRPr="00924279">
        <w:rPr>
          <w:color w:val="000000" w:themeColor="text1"/>
        </w:rPr>
        <w:t>1.</w:t>
      </w:r>
      <w:r w:rsidRPr="00924279">
        <w:rPr>
          <w:color w:val="000000" w:themeColor="text1"/>
        </w:rPr>
        <w:tab/>
        <w:t>Identifikačné údaje</w:t>
      </w:r>
    </w:p>
    <w:p w14:paraId="783EE348" w14:textId="77777777" w:rsidR="007C0119" w:rsidRPr="00924279" w:rsidRDefault="00BE45DD" w:rsidP="0022673B">
      <w:pPr>
        <w:pStyle w:val="Nadpis3"/>
        <w:rPr>
          <w:color w:val="000000" w:themeColor="text1"/>
        </w:rPr>
      </w:pPr>
      <w:r w:rsidRPr="00924279">
        <w:rPr>
          <w:color w:val="000000" w:themeColor="text1"/>
        </w:rPr>
        <w:t>1.1</w:t>
      </w:r>
      <w:r w:rsidRPr="00924279">
        <w:rPr>
          <w:color w:val="000000" w:themeColor="text1"/>
        </w:rPr>
        <w:tab/>
        <w:t>Stavba</w:t>
      </w:r>
    </w:p>
    <w:p w14:paraId="39C47DD3" w14:textId="77777777" w:rsidR="005F5B87" w:rsidRPr="00102226" w:rsidRDefault="005F5B87" w:rsidP="005F5B87">
      <w:pPr>
        <w:ind w:right="281"/>
      </w:pPr>
    </w:p>
    <w:p w14:paraId="3EE09BE6" w14:textId="46786828" w:rsidR="005F5B87" w:rsidRDefault="005F5B87" w:rsidP="005F5B87">
      <w:pPr>
        <w:pStyle w:val="00-050"/>
        <w:numPr>
          <w:ilvl w:val="0"/>
          <w:numId w:val="55"/>
        </w:numPr>
        <w:tabs>
          <w:tab w:val="clear" w:pos="9072"/>
        </w:tabs>
        <w:ind w:left="284" w:right="281" w:hanging="284"/>
      </w:pPr>
      <w:r>
        <w:t>názov</w:t>
      </w:r>
      <w:r>
        <w:tab/>
      </w:r>
      <w:r>
        <w:tab/>
      </w:r>
      <w:r>
        <w:tab/>
        <w:t xml:space="preserve">: </w:t>
      </w:r>
      <w:r w:rsidRPr="008C4237">
        <w:t xml:space="preserve">Diaľnica D1 Bidovce </w:t>
      </w:r>
      <w:r w:rsidR="003528F1">
        <w:t>–</w:t>
      </w:r>
      <w:r w:rsidRPr="008C4237">
        <w:t xml:space="preserve"> št</w:t>
      </w:r>
      <w:r w:rsidR="003528F1">
        <w:t>.</w:t>
      </w:r>
      <w:r w:rsidRPr="008C4237">
        <w:t xml:space="preserve"> hranica SK/UA</w:t>
      </w:r>
    </w:p>
    <w:p w14:paraId="49C9A38A" w14:textId="77777777" w:rsidR="005F5B87" w:rsidRPr="00934067" w:rsidRDefault="005F5B87" w:rsidP="005F5B87">
      <w:pPr>
        <w:pStyle w:val="00-050"/>
        <w:numPr>
          <w:ilvl w:val="0"/>
          <w:numId w:val="55"/>
        </w:numPr>
        <w:tabs>
          <w:tab w:val="clear" w:pos="9072"/>
        </w:tabs>
        <w:ind w:left="284" w:right="281" w:hanging="284"/>
      </w:pPr>
      <w:r w:rsidRPr="00934067">
        <w:t>charakter činnosti</w:t>
      </w:r>
      <w:r w:rsidRPr="00934067">
        <w:tab/>
      </w:r>
      <w:r w:rsidRPr="00934067">
        <w:tab/>
        <w:t>: novostavba</w:t>
      </w:r>
    </w:p>
    <w:p w14:paraId="5793CEEE" w14:textId="77777777" w:rsidR="005F5B87" w:rsidRDefault="005F5B87" w:rsidP="005F5B87">
      <w:pPr>
        <w:pStyle w:val="00-050"/>
        <w:numPr>
          <w:ilvl w:val="0"/>
          <w:numId w:val="55"/>
        </w:numPr>
        <w:tabs>
          <w:tab w:val="clear" w:pos="9072"/>
        </w:tabs>
        <w:ind w:left="284" w:right="281" w:hanging="284"/>
        <w:rPr>
          <w:color w:val="000000" w:themeColor="text1"/>
        </w:rPr>
      </w:pPr>
      <w:r w:rsidRPr="00934067">
        <w:t>miesto (kraj, okres)</w:t>
      </w:r>
      <w:r w:rsidRPr="00934067">
        <w:tab/>
        <w:t>:</w:t>
      </w:r>
      <w:r>
        <w:t xml:space="preserve"> </w:t>
      </w:r>
      <w:r w:rsidRPr="008C4237">
        <w:rPr>
          <w:color w:val="000000" w:themeColor="text1"/>
        </w:rPr>
        <w:t xml:space="preserve">Košický samosprávny kraj, okres Košice – okolie, Trebišov,   </w:t>
      </w:r>
    </w:p>
    <w:p w14:paraId="5C766C95" w14:textId="77777777" w:rsidR="005F5B87" w:rsidRPr="008C4237" w:rsidRDefault="005F5B87" w:rsidP="005F5B87">
      <w:pPr>
        <w:pStyle w:val="00-050"/>
        <w:tabs>
          <w:tab w:val="clear" w:pos="9072"/>
        </w:tabs>
        <w:ind w:right="281" w:firstLine="0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</w:t>
      </w:r>
      <w:r w:rsidRPr="008C4237">
        <w:rPr>
          <w:color w:val="000000" w:themeColor="text1"/>
        </w:rPr>
        <w:t>Michalovce, Sobrance</w:t>
      </w:r>
    </w:p>
    <w:p w14:paraId="46306E17" w14:textId="77777777" w:rsidR="005F5B87" w:rsidRPr="004D7059" w:rsidRDefault="005F5B87" w:rsidP="005F5B87">
      <w:pPr>
        <w:pStyle w:val="Odsekzoznamu"/>
        <w:numPr>
          <w:ilvl w:val="0"/>
          <w:numId w:val="55"/>
        </w:numPr>
        <w:tabs>
          <w:tab w:val="left" w:pos="2835"/>
        </w:tabs>
        <w:ind w:left="284" w:hanging="284"/>
        <w:contextualSpacing w:val="0"/>
        <w:rPr>
          <w:szCs w:val="20"/>
          <w:lang w:eastAsia="cs-CZ"/>
        </w:rPr>
      </w:pPr>
      <w:r w:rsidRPr="007404AC">
        <w:t>obec</w:t>
      </w:r>
      <w:r>
        <w:tab/>
      </w:r>
      <w:r>
        <w:tab/>
        <w:t>: S</w:t>
      </w:r>
      <w:r w:rsidRPr="008C4237">
        <w:t>vinica, Ďurkov, Košický Klečenov, Dargov, Bačkov, Višňov,</w:t>
      </w:r>
    </w:p>
    <w:p w14:paraId="4AFC39A7" w14:textId="77777777" w:rsidR="005F5B87" w:rsidRDefault="005F5B87" w:rsidP="005F5B87">
      <w:pPr>
        <w:pStyle w:val="Odsekzoznamu"/>
        <w:tabs>
          <w:tab w:val="left" w:pos="2835"/>
        </w:tabs>
        <w:ind w:left="284"/>
      </w:pPr>
      <w:r>
        <w:tab/>
        <w:t xml:space="preserve"> </w:t>
      </w:r>
      <w:r w:rsidRPr="008C4237">
        <w:t xml:space="preserve"> Parchovany, Božčice, Sečovce, Dvorianky, Tušice, Moravany,</w:t>
      </w:r>
    </w:p>
    <w:p w14:paraId="493C9894" w14:textId="77777777" w:rsidR="005F5B87" w:rsidRDefault="005F5B87" w:rsidP="005F5B87">
      <w:pPr>
        <w:pStyle w:val="Odsekzoznamu"/>
        <w:tabs>
          <w:tab w:val="left" w:pos="2835"/>
        </w:tabs>
        <w:ind w:left="284"/>
      </w:pPr>
      <w:r>
        <w:tab/>
        <w:t xml:space="preserve"> </w:t>
      </w:r>
      <w:r w:rsidRPr="008C4237">
        <w:t xml:space="preserve"> Rakovec nad Ondavou, Suché, Petrovce nad Laborcom, </w:t>
      </w:r>
      <w:proofErr w:type="spellStart"/>
      <w:r w:rsidRPr="008C4237">
        <w:t>Topoľany</w:t>
      </w:r>
      <w:proofErr w:type="spellEnd"/>
      <w:r w:rsidRPr="008C4237">
        <w:t xml:space="preserve">, </w:t>
      </w:r>
    </w:p>
    <w:p w14:paraId="34B64899" w14:textId="77777777" w:rsidR="005F5B87" w:rsidRDefault="005F5B87" w:rsidP="005F5B87">
      <w:pPr>
        <w:pStyle w:val="Odsekzoznamu"/>
        <w:tabs>
          <w:tab w:val="left" w:pos="2835"/>
        </w:tabs>
        <w:ind w:left="284"/>
      </w:pPr>
      <w:r>
        <w:tab/>
      </w:r>
      <w:r>
        <w:tab/>
        <w:t xml:space="preserve">  </w:t>
      </w:r>
      <w:r w:rsidRPr="008C4237">
        <w:t>Stráňany, Vinné, Zalužice, Hažín, Závadka, Veľké Revištia, Nižná</w:t>
      </w:r>
    </w:p>
    <w:p w14:paraId="500BDF76" w14:textId="77777777" w:rsidR="005F5B87" w:rsidRDefault="005F5B87" w:rsidP="005F5B87">
      <w:pPr>
        <w:pStyle w:val="Odsekzoznamu"/>
        <w:tabs>
          <w:tab w:val="left" w:pos="2835"/>
        </w:tabs>
        <w:ind w:left="284"/>
      </w:pPr>
      <w:r>
        <w:tab/>
        <w:t xml:space="preserve"> </w:t>
      </w:r>
      <w:r w:rsidRPr="008C4237">
        <w:t xml:space="preserve"> Rybnica, Ostrov, Sejkov, Orechová, Jenkovce, Nižné Nemecké, </w:t>
      </w:r>
    </w:p>
    <w:p w14:paraId="72888F73" w14:textId="77777777" w:rsidR="005F5B87" w:rsidRPr="008C4237" w:rsidRDefault="005F5B87" w:rsidP="005F5B87">
      <w:pPr>
        <w:pStyle w:val="Odsekzoznamu"/>
        <w:tabs>
          <w:tab w:val="left" w:pos="2835"/>
        </w:tabs>
        <w:ind w:left="284"/>
        <w:rPr>
          <w:szCs w:val="20"/>
          <w:lang w:eastAsia="cs-CZ"/>
        </w:rPr>
      </w:pPr>
      <w:r>
        <w:tab/>
        <w:t xml:space="preserve">  </w:t>
      </w:r>
      <w:r w:rsidRPr="008C4237">
        <w:t>Vyšné Nemecké</w:t>
      </w:r>
    </w:p>
    <w:p w14:paraId="7BF429F5" w14:textId="77777777" w:rsidR="005F5B87" w:rsidRPr="004D7059" w:rsidRDefault="005F5B87" w:rsidP="005F5B87">
      <w:pPr>
        <w:pStyle w:val="Odsekzoznamu"/>
        <w:numPr>
          <w:ilvl w:val="0"/>
          <w:numId w:val="55"/>
        </w:numPr>
        <w:tabs>
          <w:tab w:val="left" w:pos="2410"/>
        </w:tabs>
        <w:ind w:left="284" w:hanging="284"/>
        <w:contextualSpacing w:val="0"/>
        <w:rPr>
          <w:szCs w:val="20"/>
          <w:lang w:eastAsia="cs-CZ"/>
        </w:rPr>
      </w:pPr>
      <w:r>
        <w:t>katastrálne územie</w:t>
      </w:r>
      <w:r>
        <w:tab/>
        <w:t xml:space="preserve">       : </w:t>
      </w:r>
      <w:r w:rsidRPr="008C4237">
        <w:rPr>
          <w:color w:val="000000" w:themeColor="text1"/>
        </w:rPr>
        <w:t>Svinica, Ďurkov, Košický Klečenov, Dargov, Bačkov, Višňov,</w:t>
      </w:r>
    </w:p>
    <w:p w14:paraId="60FA8D85" w14:textId="77777777" w:rsidR="005F5B87" w:rsidRDefault="005F5B87" w:rsidP="005F5B87">
      <w:pPr>
        <w:pStyle w:val="Odsekzoznamu"/>
        <w:tabs>
          <w:tab w:val="left" w:pos="2268"/>
        </w:tabs>
        <w:ind w:left="284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</w:t>
      </w:r>
      <w:r w:rsidRPr="008C4237">
        <w:rPr>
          <w:color w:val="000000" w:themeColor="text1"/>
        </w:rPr>
        <w:t>Parchovany, Božčice, Sečovce, Dvorianky, Tušice, Moravany</w:t>
      </w:r>
    </w:p>
    <w:p w14:paraId="0714085A" w14:textId="77777777" w:rsidR="005F5B87" w:rsidRDefault="005F5B87" w:rsidP="005F5B87">
      <w:pPr>
        <w:pStyle w:val="Odsekzoznamu"/>
        <w:tabs>
          <w:tab w:val="left" w:pos="2268"/>
        </w:tabs>
        <w:ind w:left="284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</w:t>
      </w:r>
      <w:r w:rsidRPr="008C4237">
        <w:rPr>
          <w:color w:val="000000" w:themeColor="text1"/>
        </w:rPr>
        <w:t xml:space="preserve">Rakovec nad Ondavou, Suché, Petrovce nad Laborcom, </w:t>
      </w:r>
      <w:proofErr w:type="spellStart"/>
      <w:r w:rsidRPr="008C4237">
        <w:rPr>
          <w:color w:val="000000" w:themeColor="text1"/>
        </w:rPr>
        <w:t>Topoľany</w:t>
      </w:r>
      <w:proofErr w:type="spellEnd"/>
    </w:p>
    <w:p w14:paraId="269120CA" w14:textId="77777777" w:rsidR="005F5B87" w:rsidRDefault="005F5B87" w:rsidP="005F5B87">
      <w:pPr>
        <w:pStyle w:val="Odsekzoznamu"/>
        <w:tabs>
          <w:tab w:val="left" w:pos="2268"/>
        </w:tabs>
        <w:ind w:left="284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</w:t>
      </w:r>
      <w:r w:rsidRPr="008C4237">
        <w:rPr>
          <w:color w:val="000000" w:themeColor="text1"/>
        </w:rPr>
        <w:t>Stráňany, Vinné, Zalužice, Hažín, Závadka, Veľké Revištia, Nižná</w:t>
      </w:r>
      <w:r>
        <w:rPr>
          <w:color w:val="000000" w:themeColor="text1"/>
        </w:rPr>
        <w:t xml:space="preserve">   </w:t>
      </w:r>
    </w:p>
    <w:p w14:paraId="28A3B2C9" w14:textId="77777777" w:rsidR="005F5B87" w:rsidRDefault="005F5B87" w:rsidP="005F5B87">
      <w:pPr>
        <w:pStyle w:val="Odsekzoznamu"/>
        <w:tabs>
          <w:tab w:val="left" w:pos="2268"/>
        </w:tabs>
        <w:ind w:left="284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</w:t>
      </w:r>
      <w:r w:rsidRPr="008C4237">
        <w:rPr>
          <w:color w:val="000000" w:themeColor="text1"/>
        </w:rPr>
        <w:t>Rybnica, Ostrov, Sejkov, Orechová, Jenkovce, Nižné Nemecké,</w:t>
      </w:r>
      <w:r>
        <w:rPr>
          <w:color w:val="000000" w:themeColor="text1"/>
        </w:rPr>
        <w:t xml:space="preserve">   </w:t>
      </w:r>
    </w:p>
    <w:p w14:paraId="2B0E94D9" w14:textId="77777777" w:rsidR="005F5B87" w:rsidRPr="008C4237" w:rsidRDefault="005F5B87" w:rsidP="005F5B87">
      <w:pPr>
        <w:pStyle w:val="Odsekzoznamu"/>
        <w:tabs>
          <w:tab w:val="left" w:pos="2268"/>
        </w:tabs>
        <w:ind w:left="284"/>
        <w:rPr>
          <w:szCs w:val="20"/>
          <w:lang w:eastAsia="cs-CZ"/>
        </w:rPr>
      </w:pPr>
      <w:r>
        <w:rPr>
          <w:color w:val="000000" w:themeColor="text1"/>
        </w:rPr>
        <w:t xml:space="preserve">                                            </w:t>
      </w:r>
      <w:r w:rsidRPr="008C4237">
        <w:rPr>
          <w:color w:val="000000" w:themeColor="text1"/>
        </w:rPr>
        <w:t xml:space="preserve">Vyšné Nemecké </w:t>
      </w:r>
    </w:p>
    <w:p w14:paraId="33B2E2ED" w14:textId="2B031A0A" w:rsidR="007C0119" w:rsidRPr="00924279" w:rsidRDefault="00DF278C" w:rsidP="00E01553">
      <w:pPr>
        <w:pStyle w:val="00-050"/>
        <w:tabs>
          <w:tab w:val="clear" w:pos="9072"/>
          <w:tab w:val="left" w:pos="2835"/>
          <w:tab w:val="left" w:pos="2977"/>
        </w:tabs>
        <w:ind w:left="567" w:hanging="150"/>
        <w:jc w:val="left"/>
      </w:pPr>
      <w:r w:rsidRPr="00924279">
        <w:tab/>
      </w:r>
      <w:r w:rsidRPr="00924279">
        <w:tab/>
      </w:r>
    </w:p>
    <w:p w14:paraId="70B85FBB" w14:textId="77777777" w:rsidR="007C0119" w:rsidRPr="00924279" w:rsidRDefault="00BE45DD" w:rsidP="0022673B">
      <w:pPr>
        <w:pStyle w:val="Nadpis3"/>
        <w:rPr>
          <w:color w:val="000000" w:themeColor="text1"/>
        </w:rPr>
      </w:pPr>
      <w:r w:rsidRPr="00924279">
        <w:rPr>
          <w:color w:val="000000" w:themeColor="text1"/>
        </w:rPr>
        <w:t>1.2</w:t>
      </w:r>
      <w:r w:rsidRPr="00924279">
        <w:rPr>
          <w:color w:val="000000" w:themeColor="text1"/>
        </w:rPr>
        <w:tab/>
        <w:t>Stavebník (objednávateľ)</w:t>
      </w:r>
    </w:p>
    <w:p w14:paraId="6C3D8DA1" w14:textId="77777777" w:rsidR="00A3589F" w:rsidRPr="00924279" w:rsidRDefault="00BE45DD" w:rsidP="00D3108D">
      <w:pPr>
        <w:pStyle w:val="075-125"/>
        <w:rPr>
          <w:color w:val="000000" w:themeColor="text1"/>
        </w:rPr>
      </w:pPr>
      <w:r w:rsidRPr="00924279">
        <w:rPr>
          <w:color w:val="000000" w:themeColor="text1"/>
        </w:rPr>
        <w:t>•</w:t>
      </w:r>
      <w:r w:rsidRPr="00924279">
        <w:rPr>
          <w:color w:val="000000" w:themeColor="text1"/>
        </w:rPr>
        <w:tab/>
        <w:t>názov, adresa</w:t>
      </w:r>
      <w:r w:rsidRPr="00924279">
        <w:rPr>
          <w:color w:val="000000" w:themeColor="text1"/>
        </w:rPr>
        <w:tab/>
      </w:r>
      <w:r w:rsidRPr="00924279">
        <w:rPr>
          <w:color w:val="000000" w:themeColor="text1"/>
        </w:rPr>
        <w:tab/>
        <w:t>: Národná diaľničná spoločnosť, a.</w:t>
      </w:r>
      <w:r w:rsidR="007D4544" w:rsidRPr="00924279">
        <w:rPr>
          <w:color w:val="000000" w:themeColor="text1"/>
        </w:rPr>
        <w:t xml:space="preserve"> </w:t>
      </w:r>
      <w:r w:rsidRPr="00924279">
        <w:rPr>
          <w:color w:val="000000" w:themeColor="text1"/>
        </w:rPr>
        <w:t>s. Bratislava</w:t>
      </w:r>
    </w:p>
    <w:p w14:paraId="106F4DB5" w14:textId="77777777" w:rsidR="007C0119" w:rsidRPr="00924279" w:rsidRDefault="00BE45DD" w:rsidP="00D3108D">
      <w:pPr>
        <w:pStyle w:val="075-125"/>
        <w:rPr>
          <w:color w:val="000000" w:themeColor="text1"/>
        </w:rPr>
      </w:pPr>
      <w:r w:rsidRPr="00924279">
        <w:rPr>
          <w:color w:val="000000" w:themeColor="text1"/>
        </w:rPr>
        <w:tab/>
      </w:r>
      <w:r w:rsidRPr="00924279">
        <w:rPr>
          <w:color w:val="000000" w:themeColor="text1"/>
        </w:rPr>
        <w:tab/>
      </w:r>
      <w:r w:rsidRPr="00924279">
        <w:rPr>
          <w:color w:val="000000" w:themeColor="text1"/>
        </w:rPr>
        <w:tab/>
      </w:r>
      <w:r w:rsidRPr="00924279">
        <w:rPr>
          <w:color w:val="000000" w:themeColor="text1"/>
        </w:rPr>
        <w:tab/>
        <w:t xml:space="preserve">  Dúbravská cesta 14, 841 04 Bratislava</w:t>
      </w:r>
    </w:p>
    <w:p w14:paraId="1904C1BE" w14:textId="77777777" w:rsidR="007C0119" w:rsidRPr="00924279" w:rsidRDefault="00BE45DD" w:rsidP="0022673B">
      <w:pPr>
        <w:pStyle w:val="Nadpis2"/>
        <w:rPr>
          <w:color w:val="000000" w:themeColor="text1"/>
        </w:rPr>
      </w:pPr>
      <w:r w:rsidRPr="00924279">
        <w:rPr>
          <w:color w:val="000000" w:themeColor="text1"/>
        </w:rPr>
        <w:t>2.</w:t>
      </w:r>
      <w:r w:rsidRPr="00924279">
        <w:rPr>
          <w:color w:val="000000" w:themeColor="text1"/>
        </w:rPr>
        <w:tab/>
        <w:t>Určenie dokumentácie</w:t>
      </w:r>
    </w:p>
    <w:p w14:paraId="66895736" w14:textId="77777777" w:rsidR="007C0119" w:rsidRPr="00924279" w:rsidRDefault="00BE45DD" w:rsidP="0022673B">
      <w:pPr>
        <w:pStyle w:val="Nadpis3"/>
        <w:rPr>
          <w:color w:val="000000" w:themeColor="text1"/>
        </w:rPr>
      </w:pPr>
      <w:r w:rsidRPr="00924279">
        <w:rPr>
          <w:color w:val="000000" w:themeColor="text1"/>
        </w:rPr>
        <w:t>2.1</w:t>
      </w:r>
      <w:r w:rsidRPr="00924279">
        <w:rPr>
          <w:color w:val="000000" w:themeColor="text1"/>
        </w:rPr>
        <w:tab/>
        <w:t>Predmet</w:t>
      </w:r>
    </w:p>
    <w:p w14:paraId="3DE38D81" w14:textId="4C895030" w:rsidR="007C0119" w:rsidRPr="00924279" w:rsidRDefault="00BE45DD" w:rsidP="00D3108D">
      <w:pPr>
        <w:pStyle w:val="075-125"/>
        <w:rPr>
          <w:color w:val="000000" w:themeColor="text1"/>
        </w:rPr>
      </w:pPr>
      <w:r w:rsidRPr="00924279">
        <w:rPr>
          <w:color w:val="000000" w:themeColor="text1"/>
        </w:rPr>
        <w:t>•</w:t>
      </w:r>
      <w:r w:rsidRPr="00924279">
        <w:rPr>
          <w:color w:val="000000" w:themeColor="text1"/>
        </w:rPr>
        <w:tab/>
        <w:t>druh k</w:t>
      </w:r>
      <w:r w:rsidR="00B720EB" w:rsidRPr="00924279">
        <w:rPr>
          <w:color w:val="000000" w:themeColor="text1"/>
        </w:rPr>
        <w:t>omunikácie</w:t>
      </w:r>
      <w:r w:rsidR="00B720EB" w:rsidRPr="00924279">
        <w:rPr>
          <w:color w:val="000000" w:themeColor="text1"/>
        </w:rPr>
        <w:tab/>
        <w:t xml:space="preserve">: </w:t>
      </w:r>
      <w:r w:rsidR="00F031E1">
        <w:rPr>
          <w:color w:val="000000" w:themeColor="text1"/>
        </w:rPr>
        <w:t>Diaľnica D1</w:t>
      </w:r>
    </w:p>
    <w:p w14:paraId="5DB8745D" w14:textId="2227A1DC" w:rsidR="008E245C" w:rsidRPr="00924279" w:rsidRDefault="00BE45DD" w:rsidP="00D3108D">
      <w:pPr>
        <w:pStyle w:val="075-125"/>
        <w:rPr>
          <w:color w:val="FF0000"/>
        </w:rPr>
      </w:pPr>
      <w:r w:rsidRPr="00924279">
        <w:rPr>
          <w:color w:val="000000" w:themeColor="text1"/>
        </w:rPr>
        <w:t>•</w:t>
      </w:r>
      <w:r w:rsidRPr="00924279">
        <w:rPr>
          <w:color w:val="000000" w:themeColor="text1"/>
        </w:rPr>
        <w:tab/>
        <w:t>návrhová kategória</w:t>
      </w:r>
      <w:r w:rsidRPr="00924279">
        <w:rPr>
          <w:color w:val="000000" w:themeColor="text1"/>
        </w:rPr>
        <w:tab/>
      </w:r>
      <w:r w:rsidRPr="000E6D29">
        <w:rPr>
          <w:color w:val="000000" w:themeColor="text1"/>
        </w:rPr>
        <w:t>:</w:t>
      </w:r>
      <w:r w:rsidRPr="000E6D29">
        <w:rPr>
          <w:color w:val="FF0000"/>
        </w:rPr>
        <w:t xml:space="preserve"> </w:t>
      </w:r>
      <w:r w:rsidR="00585A2B" w:rsidRPr="00B45A07">
        <w:t>D 26,5/1</w:t>
      </w:r>
      <w:r w:rsidR="004D7809" w:rsidRPr="00B45A07">
        <w:t>2</w:t>
      </w:r>
      <w:r w:rsidR="00585A2B" w:rsidRPr="00B45A07">
        <w:t xml:space="preserve">0 </w:t>
      </w:r>
      <w:r w:rsidR="004D7809" w:rsidRPr="00B45A07">
        <w:t>(</w:t>
      </w:r>
      <w:r w:rsidR="00585A2B" w:rsidRPr="00B45A07">
        <w:t>1</w:t>
      </w:r>
      <w:r w:rsidR="004D7809" w:rsidRPr="00B45A07">
        <w:t>0</w:t>
      </w:r>
      <w:r w:rsidR="00585A2B" w:rsidRPr="00B45A07">
        <w:t>0</w:t>
      </w:r>
      <w:r w:rsidR="004D7809" w:rsidRPr="00B45A07">
        <w:t xml:space="preserve"> v oblasti tunela)</w:t>
      </w:r>
    </w:p>
    <w:p w14:paraId="08550036" w14:textId="77777777" w:rsidR="007C0119" w:rsidRPr="00924279" w:rsidRDefault="00BE45DD" w:rsidP="0022673B">
      <w:pPr>
        <w:pStyle w:val="Nadpis3"/>
        <w:rPr>
          <w:color w:val="000000" w:themeColor="text1"/>
        </w:rPr>
      </w:pPr>
      <w:r w:rsidRPr="00924279">
        <w:rPr>
          <w:color w:val="000000" w:themeColor="text1"/>
        </w:rPr>
        <w:t>2.2</w:t>
      </w:r>
      <w:r w:rsidRPr="00924279">
        <w:rPr>
          <w:color w:val="000000" w:themeColor="text1"/>
        </w:rPr>
        <w:tab/>
        <w:t>Druh stavby</w:t>
      </w:r>
    </w:p>
    <w:p w14:paraId="3FF5C4B9" w14:textId="77777777" w:rsidR="007C0119" w:rsidRPr="00924279" w:rsidRDefault="00BE45DD" w:rsidP="00D3108D">
      <w:pPr>
        <w:pStyle w:val="075-125"/>
        <w:rPr>
          <w:color w:val="000000" w:themeColor="text1"/>
        </w:rPr>
      </w:pPr>
      <w:r w:rsidRPr="00924279">
        <w:rPr>
          <w:color w:val="000000" w:themeColor="text1"/>
        </w:rPr>
        <w:t>•</w:t>
      </w:r>
      <w:r w:rsidRPr="00924279">
        <w:rPr>
          <w:color w:val="000000" w:themeColor="text1"/>
        </w:rPr>
        <w:tab/>
        <w:t>novostavba</w:t>
      </w:r>
    </w:p>
    <w:p w14:paraId="5288D462" w14:textId="77777777" w:rsidR="00BE45DD" w:rsidRPr="00924279" w:rsidRDefault="00BE45DD" w:rsidP="007D4544">
      <w:pPr>
        <w:pStyle w:val="Nadpis3"/>
        <w:rPr>
          <w:color w:val="000000" w:themeColor="text1"/>
        </w:rPr>
      </w:pPr>
      <w:r w:rsidRPr="00924279">
        <w:rPr>
          <w:bCs w:val="0"/>
          <w:color w:val="000000" w:themeColor="text1"/>
        </w:rPr>
        <w:t>2.3</w:t>
      </w:r>
      <w:r w:rsidRPr="00924279">
        <w:rPr>
          <w:bCs w:val="0"/>
          <w:color w:val="000000" w:themeColor="text1"/>
        </w:rPr>
        <w:tab/>
        <w:t>Účel a ciele stavby</w:t>
      </w:r>
    </w:p>
    <w:p w14:paraId="046DE851" w14:textId="46FE7B57" w:rsidR="001D379E" w:rsidRPr="00924279" w:rsidRDefault="001D379E" w:rsidP="005A1D5C">
      <w:pPr>
        <w:rPr>
          <w:color w:val="000000" w:themeColor="text1"/>
        </w:rPr>
      </w:pPr>
    </w:p>
    <w:p w14:paraId="2BCE9465" w14:textId="77EFCFD1" w:rsidR="00433802" w:rsidRPr="00924279" w:rsidRDefault="004D012F" w:rsidP="00611FCA">
      <w:pPr>
        <w:rPr>
          <w:color w:val="000000" w:themeColor="text1"/>
        </w:rPr>
      </w:pPr>
      <w:r w:rsidRPr="004D012F">
        <w:rPr>
          <w:color w:val="000000" w:themeColor="text1"/>
        </w:rPr>
        <w:t xml:space="preserve">Predmetný úsek diaľnice D1 je súčasťou </w:t>
      </w:r>
      <w:proofErr w:type="spellStart"/>
      <w:r w:rsidR="00652229">
        <w:rPr>
          <w:color w:val="000000" w:themeColor="text1"/>
        </w:rPr>
        <w:t>Transeurópskej</w:t>
      </w:r>
      <w:proofErr w:type="spellEnd"/>
      <w:r w:rsidR="00652229">
        <w:rPr>
          <w:color w:val="000000" w:themeColor="text1"/>
        </w:rPr>
        <w:t xml:space="preserve"> </w:t>
      </w:r>
      <w:r w:rsidRPr="004D012F">
        <w:rPr>
          <w:color w:val="000000" w:themeColor="text1"/>
        </w:rPr>
        <w:t>dopravn</w:t>
      </w:r>
      <w:r w:rsidR="00E13EA5">
        <w:rPr>
          <w:color w:val="000000" w:themeColor="text1"/>
        </w:rPr>
        <w:t>ej</w:t>
      </w:r>
      <w:r w:rsidRPr="004D012F">
        <w:rPr>
          <w:color w:val="000000" w:themeColor="text1"/>
        </w:rPr>
        <w:t xml:space="preserve"> </w:t>
      </w:r>
      <w:r w:rsidR="00E13EA5">
        <w:rPr>
          <w:color w:val="000000" w:themeColor="text1"/>
        </w:rPr>
        <w:t>siete</w:t>
      </w:r>
      <w:r w:rsidRPr="004D012F">
        <w:rPr>
          <w:color w:val="000000" w:themeColor="text1"/>
        </w:rPr>
        <w:t xml:space="preserve"> </w:t>
      </w:r>
      <w:r w:rsidR="00E13EA5">
        <w:rPr>
          <w:color w:val="000000" w:themeColor="text1"/>
        </w:rPr>
        <w:t>(</w:t>
      </w:r>
      <w:r w:rsidRPr="004D012F">
        <w:rPr>
          <w:color w:val="000000" w:themeColor="text1"/>
        </w:rPr>
        <w:t>TEN-T</w:t>
      </w:r>
      <w:r w:rsidR="00E13EA5">
        <w:rPr>
          <w:color w:val="000000" w:themeColor="text1"/>
        </w:rPr>
        <w:t>)</w:t>
      </w:r>
      <w:r w:rsidRPr="004D012F">
        <w:rPr>
          <w:color w:val="000000" w:themeColor="text1"/>
        </w:rPr>
        <w:t xml:space="preserve">, </w:t>
      </w:r>
      <w:proofErr w:type="spellStart"/>
      <w:r w:rsidR="00A43A26">
        <w:rPr>
          <w:color w:val="000000" w:themeColor="text1"/>
        </w:rPr>
        <w:t>transeurópskeho</w:t>
      </w:r>
      <w:proofErr w:type="spellEnd"/>
      <w:r w:rsidR="00A43A26">
        <w:rPr>
          <w:color w:val="000000" w:themeColor="text1"/>
        </w:rPr>
        <w:t xml:space="preserve"> cestného </w:t>
      </w:r>
      <w:r w:rsidR="00A43A26" w:rsidRPr="004D012F">
        <w:rPr>
          <w:color w:val="000000" w:themeColor="text1"/>
        </w:rPr>
        <w:t>koridoru TEM 4</w:t>
      </w:r>
      <w:r w:rsidR="00412546">
        <w:rPr>
          <w:color w:val="000000" w:themeColor="text1"/>
        </w:rPr>
        <w:t>,</w:t>
      </w:r>
      <w:r w:rsidR="00A43A26">
        <w:rPr>
          <w:color w:val="000000" w:themeColor="text1"/>
        </w:rPr>
        <w:t xml:space="preserve"> </w:t>
      </w:r>
      <w:r w:rsidRPr="004D012F">
        <w:rPr>
          <w:color w:val="000000" w:themeColor="text1"/>
        </w:rPr>
        <w:t xml:space="preserve">medzinárodných ciest </w:t>
      </w:r>
      <w:r w:rsidR="00043AD2">
        <w:rPr>
          <w:color w:val="000000" w:themeColor="text1"/>
        </w:rPr>
        <w:t>E50</w:t>
      </w:r>
      <w:r w:rsidR="00A43A26">
        <w:rPr>
          <w:color w:val="000000" w:themeColor="text1"/>
        </w:rPr>
        <w:t>/</w:t>
      </w:r>
      <w:r w:rsidRPr="004D012F">
        <w:rPr>
          <w:color w:val="000000" w:themeColor="text1"/>
        </w:rPr>
        <w:t xml:space="preserve">E58 a je v súlade s koncepciou územného rozvoja SR </w:t>
      </w:r>
      <w:r w:rsidR="00E13EA5">
        <w:rPr>
          <w:color w:val="000000" w:themeColor="text1"/>
        </w:rPr>
        <w:t xml:space="preserve">a </w:t>
      </w:r>
      <w:r w:rsidRPr="004D012F">
        <w:rPr>
          <w:color w:val="000000" w:themeColor="text1"/>
        </w:rPr>
        <w:t>s územným plánom VÚC Košického</w:t>
      </w:r>
      <w:r>
        <w:rPr>
          <w:color w:val="000000" w:themeColor="text1"/>
        </w:rPr>
        <w:t xml:space="preserve"> </w:t>
      </w:r>
      <w:r w:rsidRPr="004D012F">
        <w:rPr>
          <w:color w:val="000000" w:themeColor="text1"/>
        </w:rPr>
        <w:t xml:space="preserve">samosprávneho kraja. </w:t>
      </w:r>
      <w:r w:rsidR="00611FCA" w:rsidRPr="00611FCA">
        <w:rPr>
          <w:color w:val="000000" w:themeColor="text1"/>
        </w:rPr>
        <w:t xml:space="preserve">Diaľnica D1 </w:t>
      </w:r>
      <w:r w:rsidR="00611FCA">
        <w:rPr>
          <w:color w:val="000000" w:themeColor="text1"/>
        </w:rPr>
        <w:t>situovaná v trase „</w:t>
      </w:r>
      <w:r w:rsidR="00611FCA" w:rsidRPr="000563DB">
        <w:rPr>
          <w:color w:val="000000" w:themeColor="text1"/>
        </w:rPr>
        <w:t>Bratislava</w:t>
      </w:r>
      <w:r w:rsidR="00611FCA">
        <w:rPr>
          <w:color w:val="000000" w:themeColor="text1"/>
        </w:rPr>
        <w:t xml:space="preserve"> -</w:t>
      </w:r>
      <w:r w:rsidR="00611FCA" w:rsidRPr="000563DB">
        <w:rPr>
          <w:color w:val="000000" w:themeColor="text1"/>
        </w:rPr>
        <w:t xml:space="preserve"> Žilina </w:t>
      </w:r>
      <w:r w:rsidR="00611FCA">
        <w:rPr>
          <w:color w:val="000000" w:themeColor="text1"/>
        </w:rPr>
        <w:t>-</w:t>
      </w:r>
      <w:r w:rsidR="00611FCA" w:rsidRPr="000563DB">
        <w:rPr>
          <w:color w:val="000000" w:themeColor="text1"/>
        </w:rPr>
        <w:t xml:space="preserve"> Prešov </w:t>
      </w:r>
      <w:r w:rsidR="00611FCA">
        <w:rPr>
          <w:color w:val="000000" w:themeColor="text1"/>
        </w:rPr>
        <w:t>-</w:t>
      </w:r>
      <w:r w:rsidR="00611FCA" w:rsidRPr="000563DB">
        <w:rPr>
          <w:color w:val="000000" w:themeColor="text1"/>
        </w:rPr>
        <w:t xml:space="preserve"> Košice </w:t>
      </w:r>
      <w:r w:rsidR="00611FCA">
        <w:rPr>
          <w:color w:val="000000" w:themeColor="text1"/>
        </w:rPr>
        <w:t>-</w:t>
      </w:r>
      <w:r w:rsidR="00611FCA" w:rsidRPr="000563DB">
        <w:rPr>
          <w:color w:val="000000" w:themeColor="text1"/>
        </w:rPr>
        <w:t xml:space="preserve"> </w:t>
      </w:r>
      <w:r w:rsidR="00D71CB6">
        <w:rPr>
          <w:color w:val="000000" w:themeColor="text1"/>
        </w:rPr>
        <w:t>š</w:t>
      </w:r>
      <w:r w:rsidR="00611FCA" w:rsidRPr="000563DB">
        <w:rPr>
          <w:color w:val="000000" w:themeColor="text1"/>
        </w:rPr>
        <w:t>tátna hranica SR / Ukrajina</w:t>
      </w:r>
      <w:r w:rsidR="00611FCA">
        <w:rPr>
          <w:color w:val="000000" w:themeColor="text1"/>
        </w:rPr>
        <w:t xml:space="preserve">“ bola </w:t>
      </w:r>
      <w:r w:rsidR="00611FCA" w:rsidRPr="00611FCA">
        <w:rPr>
          <w:color w:val="000000" w:themeColor="text1"/>
        </w:rPr>
        <w:t>definovaná Novým projektom prípravy a výstavby diaľnic a</w:t>
      </w:r>
      <w:r w:rsidR="00611FCA">
        <w:rPr>
          <w:color w:val="000000" w:themeColor="text1"/>
        </w:rPr>
        <w:t xml:space="preserve"> </w:t>
      </w:r>
      <w:r w:rsidR="00611FCA" w:rsidRPr="00611FCA">
        <w:rPr>
          <w:color w:val="000000" w:themeColor="text1"/>
        </w:rPr>
        <w:t>rýchlostných ciest schváleného uznesením vlády č. 162 schváleného dňa 21.2.2001 a aktualizovaný uznesením vlády SR</w:t>
      </w:r>
      <w:r w:rsidR="00611FCA">
        <w:rPr>
          <w:color w:val="000000" w:themeColor="text1"/>
        </w:rPr>
        <w:t xml:space="preserve"> </w:t>
      </w:r>
      <w:r w:rsidR="00611FCA" w:rsidRPr="00611FCA">
        <w:rPr>
          <w:color w:val="000000" w:themeColor="text1"/>
        </w:rPr>
        <w:t>č.523/2003 z 26.6.2003.</w:t>
      </w:r>
    </w:p>
    <w:p w14:paraId="6D6C4826" w14:textId="1CD8953B" w:rsidR="00433802" w:rsidRPr="00924279" w:rsidRDefault="00433802">
      <w:pPr>
        <w:rPr>
          <w:color w:val="000000" w:themeColor="text1"/>
          <w:u w:val="single"/>
        </w:rPr>
      </w:pPr>
    </w:p>
    <w:p w14:paraId="66A3CCCD" w14:textId="2B8CD7DF" w:rsidR="007E59B0" w:rsidRPr="00924279" w:rsidRDefault="00413709" w:rsidP="00585A2B">
      <w:pPr>
        <w:spacing w:before="120"/>
        <w:rPr>
          <w:rFonts w:cs="Arial"/>
        </w:rPr>
      </w:pPr>
      <w:r w:rsidRPr="00924279">
        <w:rPr>
          <w:rFonts w:cs="Arial"/>
        </w:rPr>
        <w:t xml:space="preserve">Projekt je zameraný na oblasť cestnej dopravy v úseku </w:t>
      </w:r>
      <w:r w:rsidR="00585A2B">
        <w:rPr>
          <w:rFonts w:cs="Arial"/>
        </w:rPr>
        <w:t>diaľnice D1</w:t>
      </w:r>
      <w:r w:rsidRPr="00924279">
        <w:rPr>
          <w:rFonts w:cs="Arial"/>
        </w:rPr>
        <w:t xml:space="preserve"> od </w:t>
      </w:r>
      <w:r w:rsidR="00585A2B">
        <w:rPr>
          <w:rFonts w:cs="Arial"/>
        </w:rPr>
        <w:t>Bidoviec</w:t>
      </w:r>
      <w:r w:rsidR="006D0012" w:rsidRPr="00924279">
        <w:rPr>
          <w:rFonts w:cs="Arial"/>
        </w:rPr>
        <w:t xml:space="preserve">, kde sa napája na predchádzajúci úsek </w:t>
      </w:r>
      <w:r w:rsidR="00585A2B">
        <w:rPr>
          <w:rFonts w:cs="Arial"/>
        </w:rPr>
        <w:t>diaľnice D1 Budimír</w:t>
      </w:r>
      <w:r w:rsidR="006D0012" w:rsidRPr="00924279">
        <w:rPr>
          <w:rFonts w:cs="Arial"/>
        </w:rPr>
        <w:t xml:space="preserve"> – </w:t>
      </w:r>
      <w:r w:rsidR="00585A2B">
        <w:rPr>
          <w:rFonts w:cs="Arial"/>
        </w:rPr>
        <w:t>Bidovce,</w:t>
      </w:r>
      <w:r w:rsidRPr="00924279">
        <w:rPr>
          <w:rFonts w:cs="Arial"/>
        </w:rPr>
        <w:t xml:space="preserve"> po </w:t>
      </w:r>
      <w:r w:rsidR="00585A2B">
        <w:rPr>
          <w:rFonts w:cs="Arial"/>
        </w:rPr>
        <w:t>štátnu hranicu s Ukrajinou</w:t>
      </w:r>
      <w:r w:rsidRPr="00924279">
        <w:rPr>
          <w:rFonts w:cs="Arial"/>
        </w:rPr>
        <w:t>.</w:t>
      </w:r>
      <w:r w:rsidR="00016C57" w:rsidRPr="00924279">
        <w:rPr>
          <w:rFonts w:cs="Arial"/>
        </w:rPr>
        <w:t xml:space="preserve"> Rieši zároveň napojenie cesty I/</w:t>
      </w:r>
      <w:r w:rsidR="00585A2B">
        <w:rPr>
          <w:rFonts w:cs="Arial"/>
        </w:rPr>
        <w:t>1</w:t>
      </w:r>
      <w:r w:rsidR="00585A2B" w:rsidRPr="00924279">
        <w:rPr>
          <w:rFonts w:cs="Arial"/>
        </w:rPr>
        <w:t xml:space="preserve">9 </w:t>
      </w:r>
      <w:r w:rsidR="00585A2B">
        <w:rPr>
          <w:rFonts w:cs="Arial"/>
        </w:rPr>
        <w:t xml:space="preserve">a ciest II. triedy v regióne </w:t>
      </w:r>
      <w:r w:rsidR="00016C57" w:rsidRPr="00924279">
        <w:rPr>
          <w:rFonts w:cs="Arial"/>
        </w:rPr>
        <w:t xml:space="preserve">na </w:t>
      </w:r>
      <w:r w:rsidR="00585A2B">
        <w:rPr>
          <w:rFonts w:cs="Arial"/>
        </w:rPr>
        <w:t>diaľnicu D1</w:t>
      </w:r>
      <w:r w:rsidR="00016C57" w:rsidRPr="00924279">
        <w:rPr>
          <w:rFonts w:cs="Arial"/>
        </w:rPr>
        <w:t>. Umiestený je v </w:t>
      </w:r>
      <w:r w:rsidR="00585A2B">
        <w:rPr>
          <w:rFonts w:cs="Arial"/>
        </w:rPr>
        <w:t>Košickom</w:t>
      </w:r>
      <w:r w:rsidR="00585A2B" w:rsidRPr="00924279">
        <w:rPr>
          <w:rFonts w:cs="Arial"/>
        </w:rPr>
        <w:t xml:space="preserve"> </w:t>
      </w:r>
      <w:r w:rsidR="00016C57" w:rsidRPr="00924279">
        <w:rPr>
          <w:rFonts w:cs="Arial"/>
        </w:rPr>
        <w:t xml:space="preserve">kraji, </w:t>
      </w:r>
      <w:r w:rsidR="00016C57" w:rsidRPr="00924279">
        <w:rPr>
          <w:rFonts w:cs="Arial"/>
        </w:rPr>
        <w:lastRenderedPageBreak/>
        <w:t>v</w:t>
      </w:r>
      <w:r w:rsidR="00611FCA">
        <w:rPr>
          <w:rFonts w:cs="Arial"/>
        </w:rPr>
        <w:t> </w:t>
      </w:r>
      <w:r w:rsidR="00585A2B" w:rsidRPr="00924279">
        <w:rPr>
          <w:rFonts w:cs="Arial"/>
        </w:rPr>
        <w:t>okres</w:t>
      </w:r>
      <w:r w:rsidR="00585A2B">
        <w:rPr>
          <w:rFonts w:cs="Arial"/>
        </w:rPr>
        <w:t>och</w:t>
      </w:r>
      <w:r w:rsidR="00611FCA">
        <w:rPr>
          <w:rFonts w:cs="Arial"/>
        </w:rPr>
        <w:t xml:space="preserve"> </w:t>
      </w:r>
      <w:r w:rsidR="00585A2B" w:rsidRPr="00585A2B">
        <w:rPr>
          <w:rFonts w:cs="Arial"/>
        </w:rPr>
        <w:t xml:space="preserve">Košice </w:t>
      </w:r>
      <w:r w:rsidR="007E6652">
        <w:rPr>
          <w:rFonts w:cs="Arial"/>
        </w:rPr>
        <w:t>-</w:t>
      </w:r>
      <w:r w:rsidR="00585A2B" w:rsidRPr="00585A2B">
        <w:rPr>
          <w:rFonts w:cs="Arial"/>
        </w:rPr>
        <w:t xml:space="preserve"> okolie, Trebišov,</w:t>
      </w:r>
      <w:r w:rsidR="00585A2B">
        <w:rPr>
          <w:rFonts w:cs="Arial"/>
        </w:rPr>
        <w:t xml:space="preserve"> </w:t>
      </w:r>
      <w:r w:rsidR="00585A2B" w:rsidRPr="00585A2B">
        <w:rPr>
          <w:rFonts w:cs="Arial"/>
        </w:rPr>
        <w:t xml:space="preserve">Michalovce </w:t>
      </w:r>
      <w:r w:rsidR="00585A2B">
        <w:rPr>
          <w:rFonts w:cs="Arial"/>
        </w:rPr>
        <w:t xml:space="preserve">a </w:t>
      </w:r>
      <w:r w:rsidR="00585A2B" w:rsidRPr="00585A2B">
        <w:rPr>
          <w:rFonts w:cs="Arial"/>
        </w:rPr>
        <w:t>Sobrance</w:t>
      </w:r>
      <w:r w:rsidR="00EA69B1" w:rsidRPr="00924279">
        <w:rPr>
          <w:rFonts w:cs="Arial"/>
        </w:rPr>
        <w:t>.</w:t>
      </w:r>
      <w:r w:rsidR="00EA69B1" w:rsidRPr="00924279">
        <w:t xml:space="preserve"> </w:t>
      </w:r>
      <w:r w:rsidR="00EA69B1" w:rsidRPr="00924279">
        <w:rPr>
          <w:rFonts w:cs="Arial"/>
        </w:rPr>
        <w:t xml:space="preserve">Významnú úlohu pre cestnú verejnosť bude mať dobudovanie uceleného cestného ťahu </w:t>
      </w:r>
      <w:r w:rsidR="00585A2B">
        <w:rPr>
          <w:rFonts w:cs="Arial"/>
        </w:rPr>
        <w:t>diaľnice D1</w:t>
      </w:r>
      <w:r w:rsidR="00EA69B1" w:rsidRPr="00924279">
        <w:rPr>
          <w:rFonts w:cs="Arial"/>
        </w:rPr>
        <w:t xml:space="preserve">. </w:t>
      </w:r>
    </w:p>
    <w:p w14:paraId="20459C87" w14:textId="77777777" w:rsidR="00EA69B1" w:rsidRPr="00924279" w:rsidRDefault="00EA69B1" w:rsidP="00413709">
      <w:pPr>
        <w:spacing w:before="120"/>
        <w:rPr>
          <w:rFonts w:cs="Arial"/>
        </w:rPr>
      </w:pPr>
    </w:p>
    <w:p w14:paraId="55317FF7" w14:textId="2574E2DC" w:rsidR="00413709" w:rsidRPr="007E59B0" w:rsidRDefault="00413709" w:rsidP="00413709">
      <w:pPr>
        <w:tabs>
          <w:tab w:val="num" w:pos="709"/>
        </w:tabs>
        <w:spacing w:before="120"/>
        <w:rPr>
          <w:rFonts w:cs="Arial"/>
          <w:noProof/>
          <w:spacing w:val="-1"/>
        </w:rPr>
      </w:pPr>
      <w:r w:rsidRPr="00924279">
        <w:rPr>
          <w:rFonts w:cs="Arial"/>
          <w:noProof/>
          <w:spacing w:val="-1"/>
        </w:rPr>
        <w:t xml:space="preserve">Účelom stavby je vybudovanie </w:t>
      </w:r>
      <w:r w:rsidR="00585A2B">
        <w:rPr>
          <w:rFonts w:cs="Arial"/>
          <w:noProof/>
          <w:spacing w:val="-1"/>
        </w:rPr>
        <w:t>štvor</w:t>
      </w:r>
      <w:r w:rsidR="00585A2B" w:rsidRPr="00924279">
        <w:rPr>
          <w:rFonts w:cs="Arial"/>
          <w:noProof/>
          <w:spacing w:val="-1"/>
        </w:rPr>
        <w:t xml:space="preserve">pruhovej </w:t>
      </w:r>
      <w:r w:rsidRPr="00924279">
        <w:rPr>
          <w:rFonts w:cs="Arial"/>
          <w:noProof/>
          <w:spacing w:val="-1"/>
        </w:rPr>
        <w:t>komunikácie</w:t>
      </w:r>
      <w:r w:rsidR="00611FCA">
        <w:rPr>
          <w:rFonts w:cs="Arial"/>
          <w:noProof/>
          <w:spacing w:val="-1"/>
        </w:rPr>
        <w:t xml:space="preserve">, </w:t>
      </w:r>
      <w:r w:rsidR="00611FCA" w:rsidRPr="00924279">
        <w:rPr>
          <w:rFonts w:cs="Arial"/>
          <w:noProof/>
          <w:spacing w:val="-1"/>
        </w:rPr>
        <w:t>v tunelov</w:t>
      </w:r>
      <w:r w:rsidR="00611FCA">
        <w:rPr>
          <w:rFonts w:cs="Arial"/>
          <w:noProof/>
          <w:spacing w:val="-1"/>
        </w:rPr>
        <w:t>om</w:t>
      </w:r>
      <w:r w:rsidR="00611FCA" w:rsidRPr="00924279">
        <w:rPr>
          <w:rFonts w:cs="Arial"/>
          <w:noProof/>
          <w:spacing w:val="-1"/>
        </w:rPr>
        <w:t xml:space="preserve"> úsek</w:t>
      </w:r>
      <w:r w:rsidR="00611FCA">
        <w:rPr>
          <w:rFonts w:cs="Arial"/>
          <w:noProof/>
          <w:spacing w:val="-1"/>
        </w:rPr>
        <w:t>u</w:t>
      </w:r>
      <w:r w:rsidR="00611FCA" w:rsidRPr="00924279">
        <w:rPr>
          <w:rFonts w:cs="Arial"/>
          <w:noProof/>
          <w:spacing w:val="-1"/>
        </w:rPr>
        <w:t xml:space="preserve"> s dvojrúrovým usporiadaním</w:t>
      </w:r>
      <w:r w:rsidR="00611FCA">
        <w:rPr>
          <w:rFonts w:cs="Arial"/>
          <w:noProof/>
          <w:spacing w:val="-1"/>
        </w:rPr>
        <w:t>,</w:t>
      </w:r>
      <w:r w:rsidRPr="00924279">
        <w:rPr>
          <w:rFonts w:cs="Arial"/>
          <w:noProof/>
          <w:spacing w:val="-1"/>
        </w:rPr>
        <w:t xml:space="preserve"> určenej pre motorové vozidlá, ktor</w:t>
      </w:r>
      <w:r w:rsidR="00702462">
        <w:rPr>
          <w:rFonts w:cs="Arial"/>
          <w:noProof/>
          <w:spacing w:val="-1"/>
        </w:rPr>
        <w:t>é</w:t>
      </w:r>
      <w:r w:rsidRPr="00924279">
        <w:rPr>
          <w:rFonts w:cs="Arial"/>
          <w:noProof/>
          <w:spacing w:val="-1"/>
        </w:rPr>
        <w:t xml:space="preserve"> vyhovujú príslušným </w:t>
      </w:r>
      <w:r w:rsidR="00702462">
        <w:rPr>
          <w:rFonts w:cs="Arial"/>
          <w:noProof/>
          <w:spacing w:val="-1"/>
        </w:rPr>
        <w:t xml:space="preserve">technickým a dopravným </w:t>
      </w:r>
      <w:r w:rsidRPr="00924279">
        <w:rPr>
          <w:rFonts w:cs="Arial"/>
          <w:noProof/>
          <w:spacing w:val="-1"/>
        </w:rPr>
        <w:t xml:space="preserve">predpisom. </w:t>
      </w:r>
      <w:r w:rsidRPr="00924279">
        <w:rPr>
          <w:rFonts w:cs="Arial"/>
          <w:noProof/>
          <w:spacing w:val="-3"/>
        </w:rPr>
        <w:t xml:space="preserve">Sprevádzkovaním tohto úseku sa dosiahne: </w:t>
      </w:r>
      <w:r w:rsidRPr="00924279">
        <w:rPr>
          <w:rFonts w:cs="Arial"/>
          <w:noProof/>
        </w:rPr>
        <w:t>rýchlejšie, bezpečnejšie a</w:t>
      </w:r>
      <w:r w:rsidR="00702462">
        <w:rPr>
          <w:rFonts w:cs="Arial"/>
          <w:noProof/>
        </w:rPr>
        <w:t> </w:t>
      </w:r>
      <w:r w:rsidRPr="00924279">
        <w:rPr>
          <w:rFonts w:cs="Arial"/>
          <w:noProof/>
        </w:rPr>
        <w:t>ekonomickejšie</w:t>
      </w:r>
      <w:r w:rsidR="00702462">
        <w:rPr>
          <w:rFonts w:cs="Arial"/>
          <w:noProof/>
        </w:rPr>
        <w:t xml:space="preserve"> </w:t>
      </w:r>
      <w:r w:rsidRPr="00924279">
        <w:rPr>
          <w:rFonts w:cs="Arial"/>
          <w:noProof/>
        </w:rPr>
        <w:t xml:space="preserve">prevedenie medzinárodného </w:t>
      </w:r>
      <w:r w:rsidRPr="00924279">
        <w:rPr>
          <w:rFonts w:cs="Arial"/>
          <w:noProof/>
          <w:color w:val="000000" w:themeColor="text1"/>
        </w:rPr>
        <w:t xml:space="preserve">ťahu </w:t>
      </w:r>
      <w:r w:rsidR="00611FCA">
        <w:rPr>
          <w:rFonts w:cs="Arial"/>
          <w:noProof/>
          <w:color w:val="000000" w:themeColor="text1"/>
        </w:rPr>
        <w:t>E50/</w:t>
      </w:r>
      <w:r w:rsidRPr="00924279">
        <w:rPr>
          <w:rFonts w:cs="Arial"/>
          <w:noProof/>
          <w:color w:val="000000" w:themeColor="text1"/>
        </w:rPr>
        <w:t>E</w:t>
      </w:r>
      <w:r w:rsidR="00702462">
        <w:rPr>
          <w:rFonts w:cs="Arial"/>
          <w:noProof/>
          <w:color w:val="000000" w:themeColor="text1"/>
        </w:rPr>
        <w:t>58</w:t>
      </w:r>
      <w:r w:rsidR="00702462" w:rsidRPr="00924279">
        <w:rPr>
          <w:rFonts w:cs="Arial"/>
          <w:noProof/>
          <w:color w:val="000000" w:themeColor="text1"/>
        </w:rPr>
        <w:t xml:space="preserve"> </w:t>
      </w:r>
      <w:r w:rsidRPr="00924279">
        <w:rPr>
          <w:rFonts w:cs="Arial"/>
          <w:noProof/>
        </w:rPr>
        <w:t xml:space="preserve">riešeným </w:t>
      </w:r>
      <w:r w:rsidRPr="00924279">
        <w:rPr>
          <w:rFonts w:cs="Arial"/>
          <w:noProof/>
          <w:spacing w:val="-1"/>
        </w:rPr>
        <w:t>územím:</w:t>
      </w:r>
    </w:p>
    <w:p w14:paraId="67070AAF" w14:textId="6F2B7648" w:rsidR="00413709" w:rsidRPr="00924279" w:rsidRDefault="00413709" w:rsidP="00413709">
      <w:pPr>
        <w:widowControl w:val="0"/>
        <w:numPr>
          <w:ilvl w:val="0"/>
          <w:numId w:val="48"/>
        </w:numPr>
        <w:autoSpaceDE w:val="0"/>
        <w:autoSpaceDN w:val="0"/>
        <w:spacing w:before="120" w:line="23" w:lineRule="atLeast"/>
        <w:rPr>
          <w:rFonts w:cs="Arial"/>
          <w:noProof/>
          <w:spacing w:val="-1"/>
        </w:rPr>
      </w:pPr>
      <w:r w:rsidRPr="00924279">
        <w:rPr>
          <w:rFonts w:cs="Arial"/>
          <w:noProof/>
          <w:spacing w:val="1"/>
        </w:rPr>
        <w:t>presmerovanie</w:t>
      </w:r>
      <w:r w:rsidRPr="00924279">
        <w:rPr>
          <w:rFonts w:cs="Arial"/>
          <w:noProof/>
          <w:spacing w:val="-1"/>
        </w:rPr>
        <w:t xml:space="preserve"> tranzitnej dopravy na navrhovanú komunikáciu</w:t>
      </w:r>
    </w:p>
    <w:p w14:paraId="1431C141" w14:textId="245AE1CF" w:rsidR="00413709" w:rsidRPr="00924279" w:rsidRDefault="00413709" w:rsidP="00413709">
      <w:pPr>
        <w:widowControl w:val="0"/>
        <w:numPr>
          <w:ilvl w:val="0"/>
          <w:numId w:val="48"/>
        </w:numPr>
        <w:autoSpaceDE w:val="0"/>
        <w:autoSpaceDN w:val="0"/>
        <w:spacing w:line="23" w:lineRule="atLeast"/>
        <w:rPr>
          <w:rFonts w:cs="Arial"/>
          <w:noProof/>
        </w:rPr>
      </w:pPr>
      <w:r w:rsidRPr="00924279">
        <w:rPr>
          <w:rFonts w:cs="Arial"/>
          <w:noProof/>
        </w:rPr>
        <w:t>zlepšenie životného prostredia v okolí súčasnej cesty I/</w:t>
      </w:r>
      <w:r w:rsidR="00702462">
        <w:rPr>
          <w:rFonts w:cs="Arial"/>
          <w:noProof/>
        </w:rPr>
        <w:t>1</w:t>
      </w:r>
      <w:r w:rsidR="00702462" w:rsidRPr="00924279">
        <w:rPr>
          <w:rFonts w:cs="Arial"/>
          <w:noProof/>
        </w:rPr>
        <w:t>9</w:t>
      </w:r>
      <w:r w:rsidRPr="00924279">
        <w:rPr>
          <w:rFonts w:cs="Arial"/>
          <w:noProof/>
        </w:rPr>
        <w:t>, ktorá je v súčasnosti intenzívne</w:t>
      </w:r>
    </w:p>
    <w:p w14:paraId="53CFA0BF" w14:textId="77777777" w:rsidR="00413709" w:rsidRPr="00924279" w:rsidRDefault="00413709" w:rsidP="00413709">
      <w:pPr>
        <w:widowControl w:val="0"/>
        <w:spacing w:line="23" w:lineRule="atLeast"/>
        <w:ind w:left="714"/>
        <w:rPr>
          <w:rFonts w:cs="Arial"/>
          <w:noProof/>
        </w:rPr>
      </w:pPr>
      <w:r w:rsidRPr="00924279">
        <w:rPr>
          <w:rFonts w:cs="Arial"/>
          <w:noProof/>
        </w:rPr>
        <w:t>zaťažená tranzitnou dopravou (pokles hluku, imisii, zvýšenie bezpečnosti),</w:t>
      </w:r>
    </w:p>
    <w:p w14:paraId="5F5699D3" w14:textId="77777777" w:rsidR="00413709" w:rsidRPr="00924279" w:rsidRDefault="00413709" w:rsidP="00413709">
      <w:pPr>
        <w:widowControl w:val="0"/>
        <w:numPr>
          <w:ilvl w:val="0"/>
          <w:numId w:val="48"/>
        </w:numPr>
        <w:autoSpaceDE w:val="0"/>
        <w:autoSpaceDN w:val="0"/>
        <w:spacing w:line="23" w:lineRule="atLeast"/>
        <w:rPr>
          <w:rFonts w:cs="Arial"/>
          <w:noProof/>
          <w:spacing w:val="-2"/>
        </w:rPr>
      </w:pPr>
      <w:r w:rsidRPr="00924279">
        <w:rPr>
          <w:rFonts w:cs="Arial"/>
          <w:noProof/>
          <w:spacing w:val="-2"/>
        </w:rPr>
        <w:t>zlepšenie životného prostredia v dotknutých obciach, cez ktoré v súčasnosti prechádza</w:t>
      </w:r>
    </w:p>
    <w:p w14:paraId="185816B6" w14:textId="4D957A52" w:rsidR="00413709" w:rsidRPr="00924279" w:rsidRDefault="00413709" w:rsidP="00413709">
      <w:pPr>
        <w:widowControl w:val="0"/>
        <w:spacing w:line="23" w:lineRule="atLeast"/>
        <w:ind w:left="714"/>
        <w:rPr>
          <w:rFonts w:cs="Arial"/>
          <w:noProof/>
          <w:spacing w:val="-2"/>
        </w:rPr>
      </w:pPr>
      <w:r w:rsidRPr="00924279">
        <w:rPr>
          <w:rFonts w:cs="Arial"/>
          <w:noProof/>
          <w:spacing w:val="-2"/>
        </w:rPr>
        <w:t>existujúca cesta I/</w:t>
      </w:r>
      <w:r w:rsidR="00702462">
        <w:rPr>
          <w:rFonts w:cs="Arial"/>
          <w:noProof/>
          <w:spacing w:val="-2"/>
        </w:rPr>
        <w:t>1</w:t>
      </w:r>
      <w:r w:rsidR="00702462" w:rsidRPr="00924279">
        <w:rPr>
          <w:rFonts w:cs="Arial"/>
          <w:noProof/>
          <w:spacing w:val="-2"/>
        </w:rPr>
        <w:t>9</w:t>
      </w:r>
      <w:r w:rsidRPr="00924279">
        <w:rPr>
          <w:rFonts w:cs="Arial"/>
          <w:noProof/>
          <w:spacing w:val="-2"/>
        </w:rPr>
        <w:t>,</w:t>
      </w:r>
    </w:p>
    <w:p w14:paraId="066BFC8B" w14:textId="77777777" w:rsidR="00413709" w:rsidRPr="00924279" w:rsidRDefault="00413709" w:rsidP="00413709">
      <w:pPr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120" w:line="23" w:lineRule="atLeast"/>
        <w:ind w:left="714" w:hanging="357"/>
        <w:textAlignment w:val="baseline"/>
        <w:rPr>
          <w:rFonts w:cs="Arial"/>
          <w:noProof/>
        </w:rPr>
      </w:pPr>
      <w:r w:rsidRPr="00924279">
        <w:rPr>
          <w:rFonts w:cs="Arial"/>
          <w:noProof/>
        </w:rPr>
        <w:t>zlepšenie podmienok pre rozvoj priemyslu a sídelných útvarov.</w:t>
      </w:r>
    </w:p>
    <w:p w14:paraId="77C40B5A" w14:textId="77777777" w:rsidR="00413709" w:rsidRPr="00924279" w:rsidRDefault="00413709" w:rsidP="00413709">
      <w:pPr>
        <w:rPr>
          <w:color w:val="000000" w:themeColor="text1"/>
        </w:rPr>
      </w:pPr>
    </w:p>
    <w:p w14:paraId="36F47801" w14:textId="52C87020" w:rsidR="00413709" w:rsidRDefault="00413709" w:rsidP="00413709">
      <w:pPr>
        <w:rPr>
          <w:color w:val="000000" w:themeColor="text1"/>
        </w:rPr>
      </w:pPr>
      <w:r w:rsidRPr="00924279">
        <w:rPr>
          <w:color w:val="000000" w:themeColor="text1"/>
        </w:rPr>
        <w:t>Navrhovaná činnosť predovšetkým eliminuje negatívne dopady na dotknuté obce, ktoré so sebou prinášajú nárast dopravy na súčasnej ceste I/</w:t>
      </w:r>
      <w:r w:rsidR="00702462">
        <w:rPr>
          <w:color w:val="000000" w:themeColor="text1"/>
        </w:rPr>
        <w:t>1</w:t>
      </w:r>
      <w:r w:rsidR="00702462" w:rsidRPr="00924279">
        <w:rPr>
          <w:color w:val="000000" w:themeColor="text1"/>
        </w:rPr>
        <w:t xml:space="preserve">9 </w:t>
      </w:r>
      <w:r w:rsidRPr="00924279">
        <w:rPr>
          <w:color w:val="000000" w:themeColor="text1"/>
        </w:rPr>
        <w:t>vedenej prieťahom m</w:t>
      </w:r>
      <w:r w:rsidR="00702462">
        <w:rPr>
          <w:color w:val="000000" w:themeColor="text1"/>
        </w:rPr>
        <w:t>i</w:t>
      </w:r>
      <w:r w:rsidRPr="00924279">
        <w:rPr>
          <w:color w:val="000000" w:themeColor="text1"/>
        </w:rPr>
        <w:t xml:space="preserve">est </w:t>
      </w:r>
      <w:r w:rsidR="00702462">
        <w:rPr>
          <w:color w:val="000000" w:themeColor="text1"/>
        </w:rPr>
        <w:t>Michalovce a Sobrance</w:t>
      </w:r>
      <w:r w:rsidR="00900DCF" w:rsidRPr="00924279">
        <w:rPr>
          <w:color w:val="000000" w:themeColor="text1"/>
        </w:rPr>
        <w:t xml:space="preserve"> a dotknutých obcí</w:t>
      </w:r>
      <w:r w:rsidRPr="00924279">
        <w:rPr>
          <w:color w:val="000000" w:themeColor="text1"/>
        </w:rPr>
        <w:t>. V neposlednom rade sa očakáva zníženie energetických strát vozidiel, časových strát cestujúcich, zníženie nehodovosti, zlepšenie stavu znečistenia ovzdušia emisnými vplyvmi, ako aj neprípustným hlukovým zaťažením obyvateľstva žijúceho v dotknutých obciach, ktoré je spôsobené dopravou na súčasnej ceste I/</w:t>
      </w:r>
      <w:r w:rsidR="00702462">
        <w:rPr>
          <w:color w:val="000000" w:themeColor="text1"/>
        </w:rPr>
        <w:t>1</w:t>
      </w:r>
      <w:r w:rsidR="00702462" w:rsidRPr="00924279">
        <w:rPr>
          <w:color w:val="000000" w:themeColor="text1"/>
        </w:rPr>
        <w:t>9</w:t>
      </w:r>
      <w:r w:rsidRPr="00924279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</w:p>
    <w:p w14:paraId="3B8A52AF" w14:textId="7128E8D6" w:rsidR="00433802" w:rsidRDefault="00433802" w:rsidP="005A1D5C">
      <w:pPr>
        <w:rPr>
          <w:color w:val="FF0000"/>
        </w:rPr>
      </w:pPr>
    </w:p>
    <w:p w14:paraId="384E42ED" w14:textId="77777777" w:rsidR="00BE45DD" w:rsidRPr="00924279" w:rsidRDefault="00D10E45" w:rsidP="007D4544">
      <w:pPr>
        <w:pStyle w:val="Nadpis3"/>
        <w:rPr>
          <w:color w:val="000000" w:themeColor="text1"/>
        </w:rPr>
      </w:pPr>
      <w:r w:rsidRPr="00924279">
        <w:rPr>
          <w:color w:val="000000" w:themeColor="text1"/>
        </w:rPr>
        <w:t>2.4</w:t>
      </w:r>
      <w:r w:rsidRPr="00924279">
        <w:rPr>
          <w:color w:val="000000" w:themeColor="text1"/>
        </w:rPr>
        <w:tab/>
        <w:t>Umiestnenie stavby</w:t>
      </w:r>
    </w:p>
    <w:p w14:paraId="2D6A632D" w14:textId="77777777" w:rsidR="00BF313C" w:rsidRPr="00924279" w:rsidRDefault="00BF313C" w:rsidP="00745FE0">
      <w:pPr>
        <w:rPr>
          <w:color w:val="FF0000"/>
        </w:rPr>
      </w:pPr>
    </w:p>
    <w:p w14:paraId="4B0F3564" w14:textId="0113615C" w:rsidR="00711940" w:rsidRPr="00924279" w:rsidRDefault="009D51F3">
      <w:pPr>
        <w:pStyle w:val="00-050"/>
        <w:tabs>
          <w:tab w:val="clear" w:pos="9072"/>
          <w:tab w:val="left" w:pos="2835"/>
          <w:tab w:val="left" w:pos="2977"/>
        </w:tabs>
        <w:ind w:left="0" w:firstLine="0"/>
        <w:rPr>
          <w:color w:val="000000" w:themeColor="text1"/>
        </w:rPr>
      </w:pPr>
      <w:r w:rsidRPr="00924279">
        <w:rPr>
          <w:rFonts w:cs="Arial"/>
          <w:bCs/>
          <w:iCs/>
          <w:szCs w:val="22"/>
        </w:rPr>
        <w:t xml:space="preserve">Navrhovaná činnosť je situovaná na území </w:t>
      </w:r>
      <w:r w:rsidR="002126D3">
        <w:rPr>
          <w:rFonts w:cs="Arial"/>
          <w:bCs/>
          <w:iCs/>
          <w:szCs w:val="22"/>
        </w:rPr>
        <w:t xml:space="preserve">Košického </w:t>
      </w:r>
      <w:r w:rsidR="007E6652">
        <w:rPr>
          <w:rFonts w:cs="Arial"/>
          <w:bCs/>
          <w:iCs/>
          <w:szCs w:val="22"/>
        </w:rPr>
        <w:t xml:space="preserve">samosprávneho </w:t>
      </w:r>
      <w:r w:rsidRPr="00924279">
        <w:rPr>
          <w:rFonts w:cs="Arial"/>
          <w:bCs/>
          <w:iCs/>
          <w:szCs w:val="22"/>
        </w:rPr>
        <w:t xml:space="preserve">kraja, v okresoch </w:t>
      </w:r>
      <w:r w:rsidR="007E6652" w:rsidRPr="00585A2B">
        <w:rPr>
          <w:rFonts w:cs="Arial"/>
        </w:rPr>
        <w:t xml:space="preserve">Košice </w:t>
      </w:r>
      <w:r w:rsidR="007E6652">
        <w:rPr>
          <w:rFonts w:cs="Arial"/>
        </w:rPr>
        <w:t>-</w:t>
      </w:r>
      <w:r w:rsidR="007E6652" w:rsidRPr="00585A2B">
        <w:rPr>
          <w:rFonts w:cs="Arial"/>
        </w:rPr>
        <w:t xml:space="preserve"> okolie, Trebišov,</w:t>
      </w:r>
      <w:r w:rsidR="007E6652">
        <w:rPr>
          <w:rFonts w:cs="Arial"/>
        </w:rPr>
        <w:t xml:space="preserve"> </w:t>
      </w:r>
      <w:r w:rsidR="007E6652" w:rsidRPr="00585A2B">
        <w:rPr>
          <w:rFonts w:cs="Arial"/>
        </w:rPr>
        <w:t xml:space="preserve">Michalovce </w:t>
      </w:r>
      <w:r w:rsidR="007E6652">
        <w:rPr>
          <w:rFonts w:cs="Arial"/>
        </w:rPr>
        <w:t xml:space="preserve">a </w:t>
      </w:r>
      <w:r w:rsidR="007E6652" w:rsidRPr="00585A2B">
        <w:rPr>
          <w:rFonts w:cs="Arial"/>
        </w:rPr>
        <w:t>Sobrance</w:t>
      </w:r>
      <w:r w:rsidRPr="00924279">
        <w:rPr>
          <w:rFonts w:cs="Arial"/>
          <w:bCs/>
          <w:iCs/>
          <w:szCs w:val="22"/>
        </w:rPr>
        <w:t>.</w:t>
      </w:r>
    </w:p>
    <w:p w14:paraId="66D084C1" w14:textId="69AB4B79" w:rsidR="009D51F3" w:rsidRPr="00924279" w:rsidRDefault="009D51F3" w:rsidP="00711940">
      <w:pPr>
        <w:pStyle w:val="00-050"/>
        <w:tabs>
          <w:tab w:val="clear" w:pos="9072"/>
          <w:tab w:val="left" w:pos="2835"/>
          <w:tab w:val="left" w:pos="2977"/>
        </w:tabs>
        <w:ind w:left="0" w:firstLine="0"/>
        <w:rPr>
          <w:rFonts w:cs="Arial"/>
          <w:bCs/>
          <w:iCs/>
          <w:szCs w:val="22"/>
        </w:rPr>
      </w:pPr>
    </w:p>
    <w:p w14:paraId="074D9908" w14:textId="541E5521" w:rsidR="007E6652" w:rsidRDefault="007E6652" w:rsidP="007E6652">
      <w:pPr>
        <w:spacing w:line="276" w:lineRule="auto"/>
        <w:rPr>
          <w:rFonts w:cs="Arial"/>
          <w:bCs/>
          <w:iCs/>
          <w:szCs w:val="22"/>
        </w:rPr>
      </w:pPr>
      <w:r w:rsidRPr="007E6652">
        <w:rPr>
          <w:rFonts w:cs="Arial"/>
          <w:bCs/>
          <w:iCs/>
          <w:szCs w:val="22"/>
        </w:rPr>
        <w:t xml:space="preserve">Začiatok diaľnice je situovaný v mimoúrovňovej križovatka </w:t>
      </w:r>
      <w:r>
        <w:rPr>
          <w:rFonts w:cs="Arial"/>
          <w:bCs/>
          <w:iCs/>
          <w:szCs w:val="22"/>
        </w:rPr>
        <w:t>„</w:t>
      </w:r>
      <w:r w:rsidRPr="007E6652">
        <w:rPr>
          <w:rFonts w:cs="Arial"/>
          <w:bCs/>
          <w:iCs/>
          <w:szCs w:val="22"/>
        </w:rPr>
        <w:t>Bidovce</w:t>
      </w:r>
      <w:r>
        <w:rPr>
          <w:rFonts w:cs="Arial"/>
          <w:bCs/>
          <w:iCs/>
          <w:szCs w:val="22"/>
        </w:rPr>
        <w:t>“</w:t>
      </w:r>
      <w:r w:rsidRPr="007E6652">
        <w:rPr>
          <w:rFonts w:cs="Arial"/>
          <w:bCs/>
          <w:iCs/>
          <w:szCs w:val="22"/>
        </w:rPr>
        <w:t xml:space="preserve"> na </w:t>
      </w:r>
      <w:r>
        <w:rPr>
          <w:rFonts w:cs="Arial"/>
          <w:bCs/>
          <w:iCs/>
          <w:szCs w:val="22"/>
        </w:rPr>
        <w:t xml:space="preserve">úseku </w:t>
      </w:r>
      <w:r w:rsidRPr="007E6652">
        <w:rPr>
          <w:rFonts w:cs="Arial"/>
          <w:bCs/>
          <w:iCs/>
          <w:szCs w:val="22"/>
        </w:rPr>
        <w:t>diaľnic</w:t>
      </w:r>
      <w:r>
        <w:rPr>
          <w:rFonts w:cs="Arial"/>
          <w:bCs/>
          <w:iCs/>
          <w:szCs w:val="22"/>
        </w:rPr>
        <w:t>e</w:t>
      </w:r>
      <w:r w:rsidRPr="007E6652">
        <w:rPr>
          <w:rFonts w:cs="Arial"/>
          <w:bCs/>
          <w:iCs/>
          <w:szCs w:val="22"/>
        </w:rPr>
        <w:t xml:space="preserve"> </w:t>
      </w:r>
      <w:r>
        <w:rPr>
          <w:rFonts w:cs="Arial"/>
          <w:bCs/>
          <w:iCs/>
          <w:szCs w:val="22"/>
        </w:rPr>
        <w:t>„</w:t>
      </w:r>
      <w:r w:rsidRPr="007E6652">
        <w:rPr>
          <w:rFonts w:cs="Arial"/>
          <w:bCs/>
          <w:iCs/>
          <w:szCs w:val="22"/>
        </w:rPr>
        <w:t>D1</w:t>
      </w:r>
      <w:r>
        <w:rPr>
          <w:rFonts w:cs="Arial"/>
          <w:bCs/>
          <w:iCs/>
          <w:szCs w:val="22"/>
        </w:rPr>
        <w:t xml:space="preserve"> </w:t>
      </w:r>
      <w:r w:rsidRPr="007E6652">
        <w:rPr>
          <w:rFonts w:cs="Arial"/>
          <w:bCs/>
          <w:iCs/>
          <w:szCs w:val="22"/>
        </w:rPr>
        <w:t>Budimír – Bidovce</w:t>
      </w:r>
      <w:r>
        <w:rPr>
          <w:rFonts w:cs="Arial"/>
          <w:bCs/>
          <w:iCs/>
          <w:szCs w:val="22"/>
        </w:rPr>
        <w:t>“</w:t>
      </w:r>
      <w:r w:rsidRPr="007E6652">
        <w:rPr>
          <w:rFonts w:cs="Arial"/>
          <w:bCs/>
          <w:iCs/>
          <w:szCs w:val="22"/>
        </w:rPr>
        <w:t xml:space="preserve">, ktorá je v prevádzke od roku 2019. Diaľnica je provizórne ukončená v križovatke </w:t>
      </w:r>
      <w:r>
        <w:rPr>
          <w:rFonts w:cs="Arial"/>
          <w:bCs/>
          <w:iCs/>
          <w:szCs w:val="22"/>
        </w:rPr>
        <w:t>„</w:t>
      </w:r>
      <w:r w:rsidRPr="007E6652">
        <w:rPr>
          <w:rFonts w:cs="Arial"/>
          <w:bCs/>
          <w:iCs/>
          <w:szCs w:val="22"/>
        </w:rPr>
        <w:t>Bidovce</w:t>
      </w:r>
      <w:r>
        <w:rPr>
          <w:rFonts w:cs="Arial"/>
          <w:bCs/>
          <w:iCs/>
          <w:szCs w:val="22"/>
        </w:rPr>
        <w:t>“</w:t>
      </w:r>
      <w:r w:rsidRPr="007E6652">
        <w:rPr>
          <w:rFonts w:cs="Arial"/>
          <w:bCs/>
          <w:iCs/>
          <w:szCs w:val="22"/>
        </w:rPr>
        <w:t xml:space="preserve"> s</w:t>
      </w:r>
      <w:r>
        <w:rPr>
          <w:rFonts w:cs="Arial"/>
          <w:bCs/>
          <w:iCs/>
          <w:szCs w:val="22"/>
        </w:rPr>
        <w:t> </w:t>
      </w:r>
      <w:r w:rsidRPr="007E6652">
        <w:rPr>
          <w:rFonts w:cs="Arial"/>
          <w:bCs/>
          <w:iCs/>
          <w:szCs w:val="22"/>
        </w:rPr>
        <w:t>napojením</w:t>
      </w:r>
      <w:r>
        <w:rPr>
          <w:rFonts w:cs="Arial"/>
          <w:bCs/>
          <w:iCs/>
          <w:szCs w:val="22"/>
        </w:rPr>
        <w:t xml:space="preserve"> </w:t>
      </w:r>
      <w:r w:rsidRPr="007E6652">
        <w:rPr>
          <w:rFonts w:cs="Arial"/>
          <w:bCs/>
          <w:iCs/>
          <w:szCs w:val="22"/>
        </w:rPr>
        <w:t>na cestu II/576 a následne na cestu I/19 južne od obce Bidovce.</w:t>
      </w:r>
    </w:p>
    <w:p w14:paraId="2AB4A603" w14:textId="6F517E74" w:rsidR="00F80826" w:rsidRDefault="00F80826" w:rsidP="007E6652">
      <w:pPr>
        <w:spacing w:line="276" w:lineRule="auto"/>
        <w:rPr>
          <w:rFonts w:cs="Arial"/>
          <w:bCs/>
          <w:iCs/>
          <w:szCs w:val="22"/>
        </w:rPr>
      </w:pPr>
    </w:p>
    <w:p w14:paraId="246D1F47" w14:textId="079430E5" w:rsidR="00F80826" w:rsidRDefault="00F80826" w:rsidP="00F80826">
      <w:pPr>
        <w:spacing w:line="276" w:lineRule="auto"/>
        <w:rPr>
          <w:rFonts w:cs="Arial"/>
          <w:bCs/>
          <w:iCs/>
          <w:szCs w:val="22"/>
        </w:rPr>
      </w:pPr>
      <w:r w:rsidRPr="00F80826">
        <w:rPr>
          <w:rFonts w:cs="Arial"/>
          <w:bCs/>
          <w:iCs/>
          <w:szCs w:val="22"/>
        </w:rPr>
        <w:t>Variant „G“ prekonáva horský priesmyk Dargov bez tunela</w:t>
      </w:r>
      <w:r>
        <w:rPr>
          <w:rFonts w:cs="Arial"/>
          <w:bCs/>
          <w:iCs/>
          <w:szCs w:val="22"/>
        </w:rPr>
        <w:t>,</w:t>
      </w:r>
      <w:r w:rsidRPr="00F80826">
        <w:rPr>
          <w:rFonts w:cs="Arial"/>
          <w:bCs/>
          <w:iCs/>
          <w:szCs w:val="22"/>
        </w:rPr>
        <w:t xml:space="preserve"> pričom diaľnica je situovaná v súbehu s</w:t>
      </w:r>
      <w:r>
        <w:rPr>
          <w:rFonts w:cs="Arial"/>
          <w:bCs/>
          <w:iCs/>
          <w:szCs w:val="22"/>
        </w:rPr>
        <w:t> </w:t>
      </w:r>
      <w:r w:rsidRPr="00F80826">
        <w:rPr>
          <w:rFonts w:cs="Arial"/>
          <w:bCs/>
          <w:iCs/>
          <w:szCs w:val="22"/>
        </w:rPr>
        <w:t>koridorom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cesty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 xml:space="preserve">I/19 na priesmyku. </w:t>
      </w:r>
      <w:r>
        <w:rPr>
          <w:rFonts w:cs="Arial"/>
          <w:bCs/>
          <w:iCs/>
          <w:szCs w:val="22"/>
        </w:rPr>
        <w:t xml:space="preserve">Trasa je </w:t>
      </w:r>
      <w:r w:rsidRPr="00F80826">
        <w:rPr>
          <w:rFonts w:cs="Arial"/>
          <w:bCs/>
          <w:iCs/>
          <w:szCs w:val="22"/>
        </w:rPr>
        <w:t>cez priesmyk Dargov je situovan</w:t>
      </w:r>
      <w:r>
        <w:rPr>
          <w:rFonts w:cs="Arial"/>
          <w:bCs/>
          <w:iCs/>
          <w:szCs w:val="22"/>
        </w:rPr>
        <w:t>á</w:t>
      </w:r>
      <w:r w:rsidRPr="00F80826">
        <w:rPr>
          <w:rFonts w:cs="Arial"/>
          <w:bCs/>
          <w:iCs/>
          <w:szCs w:val="22"/>
        </w:rPr>
        <w:t xml:space="preserve"> v záreze s</w:t>
      </w:r>
      <w:r>
        <w:rPr>
          <w:rFonts w:cs="Arial"/>
          <w:bCs/>
          <w:iCs/>
          <w:szCs w:val="22"/>
        </w:rPr>
        <w:t> </w:t>
      </w:r>
      <w:r w:rsidRPr="00F80826">
        <w:rPr>
          <w:rFonts w:cs="Arial"/>
          <w:bCs/>
          <w:iCs/>
          <w:szCs w:val="22"/>
        </w:rPr>
        <w:t>možnosťou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 xml:space="preserve">realizácie </w:t>
      </w:r>
      <w:proofErr w:type="spellStart"/>
      <w:r w:rsidRPr="00F80826">
        <w:rPr>
          <w:rFonts w:cs="Arial"/>
          <w:bCs/>
          <w:iCs/>
          <w:szCs w:val="22"/>
        </w:rPr>
        <w:t>ekoduktu</w:t>
      </w:r>
      <w:proofErr w:type="spellEnd"/>
      <w:r w:rsidRPr="00F80826">
        <w:rPr>
          <w:rFonts w:cs="Arial"/>
          <w:bCs/>
          <w:iCs/>
          <w:szCs w:val="22"/>
        </w:rPr>
        <w:t xml:space="preserve"> v mieste kríženia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s migračným biokoridorom. Prechádza údolím potoka Trnávka na mostných objektoch. Obec Dargov obchádza zo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severnej strany s križovatkou a</w:t>
      </w:r>
      <w:r>
        <w:rPr>
          <w:rFonts w:cs="Arial"/>
          <w:bCs/>
          <w:iCs/>
          <w:szCs w:val="22"/>
        </w:rPr>
        <w:t> </w:t>
      </w:r>
      <w:r w:rsidRPr="00F80826">
        <w:rPr>
          <w:rFonts w:cs="Arial"/>
          <w:bCs/>
          <w:iCs/>
          <w:szCs w:val="22"/>
        </w:rPr>
        <w:t>napojením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na cestu I/19 východne od obce Dargov. Mesto Sečovce obchádza zo severnej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strany vo väčšej vzdialenosti a prechádza územím N</w:t>
      </w:r>
      <w:r>
        <w:rPr>
          <w:rFonts w:cs="Arial"/>
          <w:bCs/>
          <w:iCs/>
          <w:szCs w:val="22"/>
        </w:rPr>
        <w:t xml:space="preserve">atura </w:t>
      </w:r>
      <w:r w:rsidRPr="00F80826">
        <w:rPr>
          <w:rFonts w:cs="Arial"/>
          <w:bCs/>
          <w:iCs/>
          <w:szCs w:val="22"/>
        </w:rPr>
        <w:t>2000 Ondavská rovina. Obec Parchovany obchádza z</w:t>
      </w:r>
      <w:r>
        <w:rPr>
          <w:rFonts w:cs="Arial"/>
          <w:bCs/>
          <w:iCs/>
          <w:szCs w:val="22"/>
        </w:rPr>
        <w:t> </w:t>
      </w:r>
      <w:r w:rsidRPr="00F80826">
        <w:rPr>
          <w:rFonts w:cs="Arial"/>
          <w:bCs/>
          <w:iCs/>
          <w:szCs w:val="22"/>
        </w:rPr>
        <w:t>južnej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strany kde je situovaná križovatka s cestou I/79. Mesto Michalovce obchádza tento variant zo severnej strany</w:t>
      </w:r>
      <w:r>
        <w:rPr>
          <w:rFonts w:cs="Arial"/>
          <w:bCs/>
          <w:iCs/>
          <w:szCs w:val="22"/>
        </w:rPr>
        <w:t>,</w:t>
      </w:r>
      <w:r w:rsidRPr="00F80826">
        <w:rPr>
          <w:rFonts w:cs="Arial"/>
          <w:bCs/>
          <w:iCs/>
          <w:szCs w:val="22"/>
        </w:rPr>
        <w:t xml:space="preserve"> pričom obchádza severne aj obce </w:t>
      </w:r>
      <w:proofErr w:type="spellStart"/>
      <w:r w:rsidRPr="00F80826">
        <w:rPr>
          <w:rFonts w:cs="Arial"/>
          <w:bCs/>
          <w:iCs/>
          <w:szCs w:val="22"/>
        </w:rPr>
        <w:t>Topoľany</w:t>
      </w:r>
      <w:proofErr w:type="spellEnd"/>
      <w:r w:rsidRPr="00F80826">
        <w:rPr>
          <w:rFonts w:cs="Arial"/>
          <w:bCs/>
          <w:iCs/>
          <w:szCs w:val="22"/>
        </w:rPr>
        <w:t xml:space="preserve"> a </w:t>
      </w:r>
      <w:proofErr w:type="spellStart"/>
      <w:r w:rsidRPr="00F80826">
        <w:rPr>
          <w:rFonts w:cs="Arial"/>
          <w:bCs/>
          <w:iCs/>
          <w:szCs w:val="22"/>
        </w:rPr>
        <w:t>Žabany</w:t>
      </w:r>
      <w:proofErr w:type="spellEnd"/>
      <w:r w:rsidRPr="00F80826">
        <w:rPr>
          <w:rFonts w:cs="Arial"/>
          <w:bCs/>
          <w:iCs/>
          <w:szCs w:val="22"/>
        </w:rPr>
        <w:t xml:space="preserve">. Severne od mesta Michalovce v mieste kríženia s cestou II/582 je situovaná križovatka </w:t>
      </w:r>
      <w:r>
        <w:rPr>
          <w:rFonts w:cs="Arial"/>
          <w:bCs/>
          <w:iCs/>
          <w:szCs w:val="22"/>
        </w:rPr>
        <w:t>„</w:t>
      </w:r>
      <w:r w:rsidRPr="00F80826">
        <w:rPr>
          <w:rFonts w:cs="Arial"/>
          <w:bCs/>
          <w:iCs/>
          <w:szCs w:val="22"/>
        </w:rPr>
        <w:t>Biela Hora</w:t>
      </w:r>
      <w:r>
        <w:rPr>
          <w:rFonts w:cs="Arial"/>
          <w:bCs/>
          <w:iCs/>
          <w:szCs w:val="22"/>
        </w:rPr>
        <w:t xml:space="preserve">“ </w:t>
      </w:r>
      <w:r w:rsidRPr="00F80826">
        <w:rPr>
          <w:rFonts w:cs="Arial"/>
          <w:bCs/>
          <w:iCs/>
          <w:szCs w:val="22"/>
        </w:rPr>
        <w:t xml:space="preserve">s napojením dopravy smerom na Zemplínsku </w:t>
      </w:r>
      <w:r>
        <w:rPr>
          <w:rFonts w:cs="Arial"/>
          <w:bCs/>
          <w:iCs/>
          <w:szCs w:val="22"/>
        </w:rPr>
        <w:t>Š</w:t>
      </w:r>
      <w:r w:rsidRPr="00F80826">
        <w:rPr>
          <w:rFonts w:cs="Arial"/>
          <w:bCs/>
          <w:iCs/>
          <w:szCs w:val="22"/>
        </w:rPr>
        <w:t xml:space="preserve">íravu. </w:t>
      </w:r>
      <w:r>
        <w:rPr>
          <w:rFonts w:cs="Arial"/>
          <w:bCs/>
          <w:iCs/>
          <w:szCs w:val="22"/>
        </w:rPr>
        <w:t>Na z</w:t>
      </w:r>
      <w:r w:rsidRPr="00F80826">
        <w:rPr>
          <w:rFonts w:cs="Arial"/>
          <w:bCs/>
          <w:iCs/>
          <w:szCs w:val="22"/>
        </w:rPr>
        <w:t>ápad od obce Zalužice križuje cestu I/19 s</w:t>
      </w:r>
      <w:r>
        <w:rPr>
          <w:rFonts w:cs="Arial"/>
          <w:bCs/>
          <w:iCs/>
          <w:szCs w:val="22"/>
        </w:rPr>
        <w:t> </w:t>
      </w:r>
      <w:r w:rsidRPr="00F80826">
        <w:rPr>
          <w:rFonts w:cs="Arial"/>
          <w:bCs/>
          <w:iCs/>
          <w:szCs w:val="22"/>
        </w:rPr>
        <w:t>mimoúrovňovou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križovatkou. Mesto Sobrance obchádza diaľnica z južnej strany a k hraničnému priechodu je situovaná južne v</w:t>
      </w:r>
      <w:r>
        <w:rPr>
          <w:rFonts w:cs="Arial"/>
          <w:bCs/>
          <w:iCs/>
          <w:szCs w:val="22"/>
        </w:rPr>
        <w:t> </w:t>
      </w:r>
      <w:r w:rsidRPr="00F80826">
        <w:rPr>
          <w:rFonts w:cs="Arial"/>
          <w:bCs/>
          <w:iCs/>
          <w:szCs w:val="22"/>
        </w:rPr>
        <w:t>súbehu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s cestou I/19.</w:t>
      </w:r>
    </w:p>
    <w:p w14:paraId="3E6494D7" w14:textId="77777777" w:rsidR="006E0401" w:rsidRPr="00924279" w:rsidRDefault="006E0401" w:rsidP="00711940">
      <w:pPr>
        <w:spacing w:line="276" w:lineRule="auto"/>
        <w:rPr>
          <w:rFonts w:cs="Arial"/>
          <w:bCs/>
          <w:iCs/>
          <w:szCs w:val="22"/>
        </w:rPr>
      </w:pPr>
    </w:p>
    <w:p w14:paraId="544A027C" w14:textId="2E52C1CC" w:rsidR="006E0401" w:rsidRPr="00924279" w:rsidRDefault="00012FA6">
      <w:pPr>
        <w:spacing w:line="276" w:lineRule="auto"/>
        <w:rPr>
          <w:rFonts w:cs="Arial"/>
          <w:bCs/>
          <w:iCs/>
          <w:szCs w:val="22"/>
        </w:rPr>
      </w:pPr>
      <w:r>
        <w:rPr>
          <w:rFonts w:cs="Arial"/>
          <w:bCs/>
          <w:iCs/>
          <w:szCs w:val="22"/>
        </w:rPr>
        <w:t>Tunelový v</w:t>
      </w:r>
      <w:r w:rsidR="006E0401" w:rsidRPr="006E0401">
        <w:rPr>
          <w:rFonts w:cs="Arial"/>
          <w:bCs/>
          <w:iCs/>
          <w:szCs w:val="22"/>
        </w:rPr>
        <w:t xml:space="preserve">ariant „I“ prekonáva horský priesmyk Dargov tunelom dĺžky 1425 m situovaným </w:t>
      </w:r>
      <w:r>
        <w:rPr>
          <w:rFonts w:cs="Arial"/>
          <w:bCs/>
          <w:iCs/>
          <w:szCs w:val="22"/>
        </w:rPr>
        <w:t>v</w:t>
      </w:r>
      <w:r w:rsidR="006E0401" w:rsidRPr="006E0401">
        <w:rPr>
          <w:rFonts w:cs="Arial"/>
          <w:bCs/>
          <w:iCs/>
          <w:szCs w:val="22"/>
        </w:rPr>
        <w:t xml:space="preserve"> tesnej blízkosti jestvujúceho</w:t>
      </w:r>
      <w:r>
        <w:rPr>
          <w:rFonts w:cs="Arial"/>
          <w:bCs/>
          <w:iCs/>
          <w:szCs w:val="22"/>
        </w:rPr>
        <w:t xml:space="preserve"> </w:t>
      </w:r>
      <w:r w:rsidR="006E0401" w:rsidRPr="006E0401">
        <w:rPr>
          <w:rFonts w:cs="Arial"/>
          <w:bCs/>
          <w:iCs/>
          <w:szCs w:val="22"/>
        </w:rPr>
        <w:t>priesmyku Dargov z jeho severnej časti</w:t>
      </w:r>
      <w:r w:rsidR="00C72D96">
        <w:rPr>
          <w:rFonts w:cs="Arial"/>
          <w:bCs/>
          <w:iCs/>
          <w:szCs w:val="22"/>
        </w:rPr>
        <w:t>,</w:t>
      </w:r>
      <w:r w:rsidR="006E0401" w:rsidRPr="006E0401">
        <w:rPr>
          <w:rFonts w:cs="Arial"/>
          <w:bCs/>
          <w:iCs/>
          <w:szCs w:val="22"/>
        </w:rPr>
        <w:t xml:space="preserve"> t.</w:t>
      </w:r>
      <w:r w:rsidR="0037489F">
        <w:rPr>
          <w:rFonts w:cs="Arial"/>
          <w:bCs/>
          <w:iCs/>
          <w:szCs w:val="22"/>
        </w:rPr>
        <w:t xml:space="preserve"> </w:t>
      </w:r>
      <w:r w:rsidR="006E0401" w:rsidRPr="006E0401">
        <w:rPr>
          <w:rFonts w:cs="Arial"/>
          <w:bCs/>
          <w:iCs/>
          <w:szCs w:val="22"/>
        </w:rPr>
        <w:t>j. severne v súbehu s cestou I/19. Západný portál tunela je situovaný tesne pred</w:t>
      </w:r>
      <w:r>
        <w:rPr>
          <w:rFonts w:cs="Arial"/>
          <w:bCs/>
          <w:iCs/>
          <w:szCs w:val="22"/>
        </w:rPr>
        <w:t xml:space="preserve"> </w:t>
      </w:r>
      <w:r w:rsidR="006E0401" w:rsidRPr="006E0401">
        <w:rPr>
          <w:rFonts w:cs="Arial"/>
          <w:bCs/>
          <w:iCs/>
          <w:szCs w:val="22"/>
        </w:rPr>
        <w:t>priesmykom zo strany obce Košický Klečenov. Východný portál je situovaný tesne pod krížením s cestou I/19 za horským</w:t>
      </w:r>
      <w:r>
        <w:rPr>
          <w:rFonts w:cs="Arial"/>
          <w:bCs/>
          <w:iCs/>
          <w:szCs w:val="22"/>
        </w:rPr>
        <w:t xml:space="preserve"> </w:t>
      </w:r>
      <w:r w:rsidR="006E0401" w:rsidRPr="006E0401">
        <w:rPr>
          <w:rFonts w:cs="Arial"/>
          <w:bCs/>
          <w:iCs/>
          <w:szCs w:val="22"/>
        </w:rPr>
        <w:t>priesmykom v údolí potoka Trnávka, ktoré prekonáva mostnými objektmi. Obec Dargov obchádza zo severnej strany</w:t>
      </w:r>
      <w:r>
        <w:rPr>
          <w:rFonts w:cs="Arial"/>
          <w:bCs/>
          <w:iCs/>
          <w:szCs w:val="22"/>
        </w:rPr>
        <w:t xml:space="preserve"> </w:t>
      </w:r>
      <w:r w:rsidR="006E0401" w:rsidRPr="006E0401">
        <w:rPr>
          <w:rFonts w:cs="Arial"/>
          <w:bCs/>
          <w:iCs/>
          <w:szCs w:val="22"/>
        </w:rPr>
        <w:t xml:space="preserve">s </w:t>
      </w:r>
      <w:r w:rsidR="006E0401" w:rsidRPr="006E0401">
        <w:rPr>
          <w:rFonts w:cs="Arial"/>
          <w:bCs/>
          <w:iCs/>
          <w:szCs w:val="22"/>
        </w:rPr>
        <w:lastRenderedPageBreak/>
        <w:t>križovatkou a napojením na cestu I/19 východne od obce Dargov.</w:t>
      </w:r>
      <w:r>
        <w:rPr>
          <w:rFonts w:cs="Arial"/>
          <w:bCs/>
          <w:iCs/>
          <w:szCs w:val="22"/>
        </w:rPr>
        <w:t xml:space="preserve"> Ďalej pokračuje trasa variantom „G“.</w:t>
      </w:r>
    </w:p>
    <w:p w14:paraId="3A7EBF67" w14:textId="77777777" w:rsidR="00711940" w:rsidRPr="00924279" w:rsidRDefault="00711940" w:rsidP="009D51F3">
      <w:pPr>
        <w:spacing w:line="276" w:lineRule="auto"/>
        <w:rPr>
          <w:rFonts w:cs="Arial"/>
          <w:bCs/>
          <w:iCs/>
          <w:szCs w:val="22"/>
        </w:rPr>
      </w:pPr>
    </w:p>
    <w:p w14:paraId="66BEA692" w14:textId="14C15F12" w:rsidR="00AD6902" w:rsidRPr="00FE02F6" w:rsidRDefault="00012FA6" w:rsidP="00AD6902">
      <w:pPr>
        <w:spacing w:line="276" w:lineRule="auto"/>
        <w:rPr>
          <w:rFonts w:cs="Arial"/>
          <w:bCs/>
          <w:iCs/>
          <w:szCs w:val="22"/>
        </w:rPr>
      </w:pPr>
      <w:r>
        <w:rPr>
          <w:rFonts w:cs="Arial"/>
          <w:bCs/>
          <w:iCs/>
          <w:szCs w:val="22"/>
        </w:rPr>
        <w:t>Ú</w:t>
      </w:r>
      <w:r w:rsidR="00AD6902" w:rsidRPr="00FE02F6">
        <w:rPr>
          <w:rFonts w:cs="Arial"/>
          <w:bCs/>
          <w:iCs/>
          <w:szCs w:val="22"/>
        </w:rPr>
        <w:t xml:space="preserve">pravy, resp. modifikácie </w:t>
      </w:r>
      <w:r>
        <w:rPr>
          <w:rFonts w:cs="Arial"/>
          <w:bCs/>
          <w:iCs/>
          <w:szCs w:val="22"/>
        </w:rPr>
        <w:t xml:space="preserve">navrhovaných variantov </w:t>
      </w:r>
      <w:r w:rsidR="00AD6902" w:rsidRPr="00FE02F6">
        <w:rPr>
          <w:rFonts w:cs="Arial"/>
          <w:bCs/>
          <w:iCs/>
          <w:szCs w:val="22"/>
        </w:rPr>
        <w:t>budú predmetom návrhu riešenia v</w:t>
      </w:r>
      <w:r>
        <w:rPr>
          <w:rFonts w:cs="Arial"/>
          <w:bCs/>
          <w:iCs/>
          <w:szCs w:val="22"/>
        </w:rPr>
        <w:t> </w:t>
      </w:r>
      <w:r w:rsidR="00AD6902" w:rsidRPr="00FE02F6">
        <w:rPr>
          <w:rFonts w:cs="Arial"/>
          <w:bCs/>
          <w:iCs/>
          <w:szCs w:val="22"/>
        </w:rPr>
        <w:t>dokumentácii</w:t>
      </w:r>
      <w:r>
        <w:rPr>
          <w:rFonts w:cs="Arial"/>
          <w:bCs/>
          <w:iCs/>
          <w:szCs w:val="22"/>
        </w:rPr>
        <w:t xml:space="preserve"> </w:t>
      </w:r>
      <w:r w:rsidR="00AD6902" w:rsidRPr="00FE02F6">
        <w:rPr>
          <w:rFonts w:cs="Arial"/>
          <w:bCs/>
          <w:iCs/>
          <w:szCs w:val="22"/>
        </w:rPr>
        <w:t>Technick</w:t>
      </w:r>
      <w:r w:rsidR="009B494B" w:rsidRPr="00FE02F6">
        <w:rPr>
          <w:rFonts w:cs="Arial"/>
          <w:bCs/>
          <w:iCs/>
          <w:szCs w:val="22"/>
        </w:rPr>
        <w:t xml:space="preserve">ý podklad </w:t>
      </w:r>
      <w:r w:rsidR="00AD6902" w:rsidRPr="00FE02F6">
        <w:rPr>
          <w:rFonts w:cs="Arial"/>
          <w:bCs/>
          <w:iCs/>
          <w:szCs w:val="22"/>
        </w:rPr>
        <w:t>(TP). Rozsah úprav</w:t>
      </w:r>
      <w:r w:rsidR="00964447" w:rsidRPr="00FE02F6">
        <w:rPr>
          <w:rFonts w:cs="Arial"/>
          <w:bCs/>
          <w:iCs/>
          <w:szCs w:val="22"/>
        </w:rPr>
        <w:t>y</w:t>
      </w:r>
      <w:r w:rsidR="00AD6902" w:rsidRPr="00FE02F6">
        <w:rPr>
          <w:rFonts w:cs="Arial"/>
          <w:bCs/>
          <w:iCs/>
          <w:szCs w:val="22"/>
        </w:rPr>
        <w:t xml:space="preserve"> variant</w:t>
      </w:r>
      <w:r w:rsidR="0093528F" w:rsidRPr="00FE02F6">
        <w:rPr>
          <w:rFonts w:cs="Arial"/>
          <w:bCs/>
          <w:iCs/>
          <w:szCs w:val="22"/>
        </w:rPr>
        <w:t>ov a</w:t>
      </w:r>
      <w:r>
        <w:rPr>
          <w:rFonts w:cs="Arial"/>
          <w:bCs/>
          <w:iCs/>
          <w:szCs w:val="22"/>
        </w:rPr>
        <w:t> </w:t>
      </w:r>
      <w:r w:rsidR="0093528F" w:rsidRPr="00FE02F6">
        <w:rPr>
          <w:rFonts w:cs="Arial"/>
          <w:bCs/>
          <w:iCs/>
          <w:szCs w:val="22"/>
        </w:rPr>
        <w:t xml:space="preserve">nový variant </w:t>
      </w:r>
      <w:r w:rsidRPr="00FE02F6">
        <w:rPr>
          <w:rFonts w:cs="Arial"/>
          <w:bCs/>
          <w:iCs/>
          <w:szCs w:val="22"/>
        </w:rPr>
        <w:t>bud</w:t>
      </w:r>
      <w:r>
        <w:rPr>
          <w:rFonts w:cs="Arial"/>
          <w:bCs/>
          <w:iCs/>
          <w:szCs w:val="22"/>
        </w:rPr>
        <w:t>ú</w:t>
      </w:r>
      <w:r w:rsidRPr="00FE02F6">
        <w:rPr>
          <w:rFonts w:cs="Arial"/>
          <w:bCs/>
          <w:iCs/>
          <w:szCs w:val="22"/>
        </w:rPr>
        <w:t xml:space="preserve"> závisl</w:t>
      </w:r>
      <w:r>
        <w:rPr>
          <w:rFonts w:cs="Arial"/>
          <w:bCs/>
          <w:iCs/>
          <w:szCs w:val="22"/>
        </w:rPr>
        <w:t>é</w:t>
      </w:r>
      <w:r w:rsidRPr="00FE02F6">
        <w:rPr>
          <w:rFonts w:cs="Arial"/>
          <w:bCs/>
          <w:iCs/>
          <w:szCs w:val="22"/>
        </w:rPr>
        <w:t xml:space="preserve"> </w:t>
      </w:r>
      <w:r w:rsidR="00AD6902" w:rsidRPr="00FE02F6">
        <w:rPr>
          <w:rFonts w:cs="Arial"/>
          <w:bCs/>
          <w:iCs/>
          <w:szCs w:val="22"/>
        </w:rPr>
        <w:t xml:space="preserve">od </w:t>
      </w:r>
      <w:r w:rsidR="00B442EA" w:rsidRPr="00FE02F6">
        <w:rPr>
          <w:rFonts w:cs="Arial"/>
          <w:bCs/>
          <w:iCs/>
          <w:szCs w:val="22"/>
        </w:rPr>
        <w:t xml:space="preserve">naštudovania </w:t>
      </w:r>
      <w:r w:rsidR="00AD6902" w:rsidRPr="00FE02F6">
        <w:rPr>
          <w:rFonts w:cs="Arial"/>
          <w:bCs/>
          <w:iCs/>
          <w:szCs w:val="22"/>
        </w:rPr>
        <w:t xml:space="preserve">podmienok určených vo </w:t>
      </w:r>
      <w:r w:rsidR="00AD6902" w:rsidRPr="00FE02F6">
        <w:rPr>
          <w:rFonts w:cs="Arial"/>
          <w:b/>
          <w:bCs/>
          <w:iCs/>
          <w:szCs w:val="22"/>
        </w:rPr>
        <w:t>vydanom Rozsahu hodnotenia</w:t>
      </w:r>
      <w:r w:rsidR="00AD6902" w:rsidRPr="00FE02F6">
        <w:rPr>
          <w:rFonts w:cs="Arial"/>
          <w:bCs/>
          <w:iCs/>
          <w:szCs w:val="22"/>
        </w:rPr>
        <w:t xml:space="preserve"> </w:t>
      </w:r>
      <w:r w:rsidR="00AD6902" w:rsidRPr="007E59B0">
        <w:rPr>
          <w:rFonts w:cs="Arial"/>
          <w:bCs/>
          <w:iCs/>
          <w:szCs w:val="22"/>
        </w:rPr>
        <w:t xml:space="preserve">(Príloha č. </w:t>
      </w:r>
      <w:r w:rsidR="0060010F" w:rsidRPr="007E59B0">
        <w:rPr>
          <w:rFonts w:cs="Arial"/>
          <w:bCs/>
          <w:iCs/>
          <w:szCs w:val="22"/>
        </w:rPr>
        <w:t xml:space="preserve">8 </w:t>
      </w:r>
      <w:r w:rsidR="00AD6902" w:rsidRPr="007E59B0">
        <w:rPr>
          <w:rFonts w:cs="Arial"/>
          <w:bCs/>
          <w:iCs/>
          <w:szCs w:val="22"/>
        </w:rPr>
        <w:t>časti B.1 súťažných podkladov)</w:t>
      </w:r>
      <w:r w:rsidR="0093528F" w:rsidRPr="007E59B0">
        <w:rPr>
          <w:rFonts w:cs="Arial"/>
          <w:bCs/>
          <w:iCs/>
          <w:szCs w:val="22"/>
        </w:rPr>
        <w:t>,</w:t>
      </w:r>
      <w:r w:rsidR="00AD6902" w:rsidRPr="007E59B0">
        <w:rPr>
          <w:rFonts w:cs="Arial"/>
          <w:bCs/>
          <w:iCs/>
          <w:szCs w:val="22"/>
        </w:rPr>
        <w:t xml:space="preserve"> vykonan</w:t>
      </w:r>
      <w:r w:rsidR="0093528F" w:rsidRPr="007E59B0">
        <w:rPr>
          <w:rFonts w:cs="Arial"/>
          <w:bCs/>
          <w:iCs/>
          <w:szCs w:val="22"/>
        </w:rPr>
        <w:t>om</w:t>
      </w:r>
      <w:r w:rsidR="00AD6902" w:rsidRPr="007E59B0">
        <w:rPr>
          <w:rFonts w:cs="Arial"/>
          <w:bCs/>
          <w:iCs/>
          <w:szCs w:val="22"/>
        </w:rPr>
        <w:t xml:space="preserve"> v rámci úvodného pracovného rokovania</w:t>
      </w:r>
      <w:r w:rsidR="00AD6902" w:rsidRPr="00FE02F6">
        <w:rPr>
          <w:rFonts w:cs="Arial"/>
          <w:bCs/>
          <w:iCs/>
          <w:szCs w:val="22"/>
        </w:rPr>
        <w:t xml:space="preserve"> medzi objednávateľom a zhotoviteľom, resp. v rámci ďalšieho pracovného rokovania. Cieľom je definovať rozsah úprav po preštudovaní si pripomienok </w:t>
      </w:r>
      <w:r w:rsidR="005C2478">
        <w:rPr>
          <w:rFonts w:cs="Arial"/>
          <w:bCs/>
          <w:iCs/>
          <w:szCs w:val="22"/>
        </w:rPr>
        <w:t>dotknutých</w:t>
      </w:r>
      <w:r w:rsidR="00AD6902" w:rsidRPr="00FE02F6">
        <w:rPr>
          <w:rFonts w:cs="Arial"/>
          <w:bCs/>
          <w:iCs/>
          <w:szCs w:val="22"/>
        </w:rPr>
        <w:t xml:space="preserve"> subjektov k</w:t>
      </w:r>
      <w:r w:rsidR="00EC09EA" w:rsidRPr="00FE02F6">
        <w:rPr>
          <w:rFonts w:cs="Arial"/>
          <w:bCs/>
          <w:iCs/>
          <w:szCs w:val="22"/>
        </w:rPr>
        <w:t> </w:t>
      </w:r>
      <w:r w:rsidR="005C2478">
        <w:rPr>
          <w:rFonts w:cs="Arial"/>
          <w:bCs/>
          <w:iCs/>
          <w:szCs w:val="22"/>
        </w:rPr>
        <w:t>Informácii o navrhovanej činnosti alebo jej zmene</w:t>
      </w:r>
      <w:r w:rsidR="005C2478" w:rsidRPr="00FE02F6">
        <w:rPr>
          <w:rFonts w:cs="Arial"/>
          <w:bCs/>
          <w:iCs/>
          <w:szCs w:val="22"/>
        </w:rPr>
        <w:t xml:space="preserve"> </w:t>
      </w:r>
      <w:r w:rsidR="00AD6902" w:rsidRPr="007E59B0">
        <w:rPr>
          <w:rFonts w:cs="Arial"/>
          <w:bCs/>
          <w:iCs/>
          <w:szCs w:val="22"/>
        </w:rPr>
        <w:t xml:space="preserve">(viď. </w:t>
      </w:r>
      <w:r w:rsidR="00AD6902" w:rsidRPr="008224ED">
        <w:rPr>
          <w:rFonts w:cs="Arial"/>
          <w:bCs/>
          <w:iCs/>
          <w:szCs w:val="22"/>
        </w:rPr>
        <w:t>Príloha č.</w:t>
      </w:r>
      <w:r w:rsidR="007E59B0" w:rsidRPr="008224ED">
        <w:rPr>
          <w:rFonts w:cs="Arial"/>
          <w:bCs/>
          <w:iCs/>
          <w:szCs w:val="22"/>
        </w:rPr>
        <w:t xml:space="preserve">9 </w:t>
      </w:r>
      <w:r w:rsidR="00AD6902" w:rsidRPr="008224ED">
        <w:rPr>
          <w:rFonts w:cs="Arial"/>
          <w:bCs/>
          <w:iCs/>
          <w:szCs w:val="22"/>
        </w:rPr>
        <w:t>časti B.1</w:t>
      </w:r>
      <w:r w:rsidR="00AD6902" w:rsidRPr="007E59B0">
        <w:rPr>
          <w:rFonts w:cs="Arial"/>
          <w:bCs/>
          <w:iCs/>
          <w:szCs w:val="22"/>
        </w:rPr>
        <w:t xml:space="preserve"> súťažných</w:t>
      </w:r>
      <w:r w:rsidR="00AD6902" w:rsidRPr="00FE02F6">
        <w:rPr>
          <w:rFonts w:cs="Arial"/>
          <w:bCs/>
          <w:iCs/>
          <w:szCs w:val="22"/>
        </w:rPr>
        <w:t xml:space="preserve"> podkladov) a špecifických požiadaviek určených v Rozsahu hodnotenia, pričom pripomienky, ktoré nebudú zohľadnené, budú predmetom vyhodnotenia splnenia alebo nesplnenia všetkých pripomienok k</w:t>
      </w:r>
      <w:r w:rsidR="007D6FBF" w:rsidRPr="00FE02F6">
        <w:rPr>
          <w:rFonts w:cs="Arial"/>
          <w:bCs/>
          <w:iCs/>
          <w:szCs w:val="22"/>
        </w:rPr>
        <w:t> </w:t>
      </w:r>
      <w:r w:rsidR="005C2478">
        <w:rPr>
          <w:rFonts w:cs="Arial"/>
          <w:bCs/>
          <w:iCs/>
          <w:szCs w:val="22"/>
        </w:rPr>
        <w:t>Informácii o navrhovanej činnosti alebo jej zmene</w:t>
      </w:r>
      <w:r w:rsidR="00964447" w:rsidRPr="00FE02F6">
        <w:rPr>
          <w:rFonts w:cs="Arial"/>
          <w:bCs/>
          <w:iCs/>
          <w:szCs w:val="22"/>
        </w:rPr>
        <w:t xml:space="preserve"> </w:t>
      </w:r>
      <w:r w:rsidR="00AD6902" w:rsidRPr="00FE02F6">
        <w:rPr>
          <w:rFonts w:cs="Arial"/>
          <w:bCs/>
          <w:iCs/>
          <w:szCs w:val="22"/>
        </w:rPr>
        <w:t xml:space="preserve">a k určenému Rozsahu hodnotenia v samostatnej kapitole v zmysle </w:t>
      </w:r>
      <w:r w:rsidR="00AD6902" w:rsidRPr="007E59B0">
        <w:rPr>
          <w:rFonts w:cs="Arial"/>
          <w:bCs/>
          <w:iCs/>
          <w:szCs w:val="22"/>
        </w:rPr>
        <w:t>bodu 2.2.</w:t>
      </w:r>
      <w:r w:rsidR="007D6FBF" w:rsidRPr="007E59B0">
        <w:rPr>
          <w:rFonts w:cs="Arial"/>
          <w:bCs/>
          <w:iCs/>
          <w:szCs w:val="22"/>
        </w:rPr>
        <w:t>3</w:t>
      </w:r>
      <w:r w:rsidR="005A4CFA" w:rsidRPr="007E59B0">
        <w:rPr>
          <w:rFonts w:cs="Arial"/>
          <w:bCs/>
          <w:iCs/>
          <w:szCs w:val="22"/>
        </w:rPr>
        <w:t>0</w:t>
      </w:r>
      <w:r w:rsidR="007E59B0" w:rsidRPr="007E59B0">
        <w:rPr>
          <w:rFonts w:cs="Arial"/>
          <w:bCs/>
          <w:iCs/>
          <w:szCs w:val="22"/>
        </w:rPr>
        <w:t xml:space="preserve"> </w:t>
      </w:r>
      <w:r w:rsidR="00AD6902" w:rsidRPr="007E59B0">
        <w:rPr>
          <w:rFonts w:cs="Arial"/>
          <w:bCs/>
          <w:iCs/>
          <w:szCs w:val="22"/>
        </w:rPr>
        <w:t xml:space="preserve">Rozsahu hodnotenia. </w:t>
      </w:r>
      <w:r w:rsidR="00122D11" w:rsidRPr="007E59B0">
        <w:rPr>
          <w:rFonts w:cs="Arial"/>
          <w:bCs/>
          <w:iCs/>
          <w:szCs w:val="22"/>
        </w:rPr>
        <w:t>Výsled</w:t>
      </w:r>
      <w:r w:rsidR="00FE02F6" w:rsidRPr="007E59B0">
        <w:rPr>
          <w:rFonts w:cs="Arial"/>
          <w:bCs/>
          <w:iCs/>
          <w:szCs w:val="22"/>
        </w:rPr>
        <w:t>k</w:t>
      </w:r>
      <w:r w:rsidR="00122D11" w:rsidRPr="007E59B0">
        <w:rPr>
          <w:rFonts w:cs="Arial"/>
          <w:bCs/>
          <w:iCs/>
          <w:szCs w:val="22"/>
        </w:rPr>
        <w:t>om pracovného rokovania</w:t>
      </w:r>
      <w:r w:rsidR="00AD6902" w:rsidRPr="007E59B0">
        <w:rPr>
          <w:rFonts w:cs="Arial"/>
          <w:bCs/>
          <w:iCs/>
          <w:szCs w:val="22"/>
        </w:rPr>
        <w:t>, bude záznam z</w:t>
      </w:r>
      <w:r w:rsidR="00122D11" w:rsidRPr="007E59B0">
        <w:rPr>
          <w:rFonts w:cs="Arial"/>
          <w:bCs/>
          <w:iCs/>
          <w:szCs w:val="22"/>
        </w:rPr>
        <w:t> </w:t>
      </w:r>
      <w:r w:rsidR="00AD6902" w:rsidRPr="007E59B0">
        <w:rPr>
          <w:rFonts w:cs="Arial"/>
          <w:bCs/>
          <w:iCs/>
          <w:szCs w:val="22"/>
        </w:rPr>
        <w:t>rokovania</w:t>
      </w:r>
      <w:r w:rsidR="00122D11" w:rsidRPr="007E59B0">
        <w:rPr>
          <w:rFonts w:cs="Arial"/>
          <w:bCs/>
          <w:iCs/>
          <w:szCs w:val="22"/>
        </w:rPr>
        <w:t xml:space="preserve"> v ktorom sa</w:t>
      </w:r>
      <w:r w:rsidR="00122D11" w:rsidRPr="00FE02F6">
        <w:rPr>
          <w:rFonts w:cs="Arial"/>
          <w:bCs/>
          <w:iCs/>
          <w:szCs w:val="22"/>
        </w:rPr>
        <w:t xml:space="preserve"> popíšu a</w:t>
      </w:r>
      <w:r>
        <w:rPr>
          <w:rFonts w:cs="Arial"/>
          <w:bCs/>
          <w:iCs/>
          <w:szCs w:val="22"/>
        </w:rPr>
        <w:t> </w:t>
      </w:r>
      <w:r w:rsidR="00122D11" w:rsidRPr="00FE02F6">
        <w:rPr>
          <w:rFonts w:cs="Arial"/>
          <w:bCs/>
          <w:iCs/>
          <w:szCs w:val="22"/>
        </w:rPr>
        <w:t>dohodnú</w:t>
      </w:r>
      <w:r>
        <w:rPr>
          <w:rFonts w:cs="Arial"/>
          <w:bCs/>
          <w:iCs/>
          <w:szCs w:val="22"/>
        </w:rPr>
        <w:t xml:space="preserve"> </w:t>
      </w:r>
      <w:r w:rsidR="00122D11" w:rsidRPr="00FE02F6">
        <w:rPr>
          <w:rFonts w:cs="Arial"/>
          <w:bCs/>
          <w:iCs/>
          <w:szCs w:val="22"/>
        </w:rPr>
        <w:t>úpravy variantov vyplývajúce z Rozsahu Hodnotenia</w:t>
      </w:r>
      <w:r w:rsidR="00AD6902" w:rsidRPr="00FE02F6">
        <w:rPr>
          <w:rFonts w:cs="Arial"/>
          <w:bCs/>
          <w:iCs/>
          <w:szCs w:val="22"/>
        </w:rPr>
        <w:t>.</w:t>
      </w:r>
    </w:p>
    <w:p w14:paraId="14B30703" w14:textId="77777777" w:rsidR="00EF69CC" w:rsidRPr="00924279" w:rsidRDefault="00EF69CC" w:rsidP="007B44ED">
      <w:pPr>
        <w:spacing w:line="276" w:lineRule="auto"/>
        <w:rPr>
          <w:rFonts w:cs="Arial"/>
          <w:bCs/>
          <w:iCs/>
          <w:szCs w:val="22"/>
        </w:rPr>
      </w:pPr>
    </w:p>
    <w:p w14:paraId="226ED23C" w14:textId="77777777" w:rsidR="00BE45DD" w:rsidRPr="00794799" w:rsidRDefault="00D10E45" w:rsidP="007D4544">
      <w:pPr>
        <w:rPr>
          <w:u w:val="single"/>
        </w:rPr>
      </w:pPr>
      <w:r w:rsidRPr="00794799">
        <w:rPr>
          <w:u w:val="single"/>
        </w:rPr>
        <w:t xml:space="preserve">Umiestnenie a rozsah stavby </w:t>
      </w:r>
      <w:r w:rsidR="00DA2CC9" w:rsidRPr="00794799">
        <w:rPr>
          <w:u w:val="single"/>
        </w:rPr>
        <w:t>sú</w:t>
      </w:r>
      <w:r w:rsidRPr="00794799">
        <w:rPr>
          <w:u w:val="single"/>
        </w:rPr>
        <w:t xml:space="preserve"> dané:</w:t>
      </w:r>
    </w:p>
    <w:p w14:paraId="108415BA" w14:textId="5DD72A38" w:rsidR="00BE45DD" w:rsidRPr="00924279" w:rsidRDefault="00BE45DD" w:rsidP="007D4544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 w:rsidRPr="00924279">
        <w:rPr>
          <w:szCs w:val="22"/>
        </w:rPr>
        <w:t>Uznesen</w:t>
      </w:r>
      <w:r w:rsidR="00EF69CC" w:rsidRPr="00924279">
        <w:rPr>
          <w:szCs w:val="22"/>
        </w:rPr>
        <w:t>ie</w:t>
      </w:r>
      <w:r w:rsidRPr="00924279">
        <w:rPr>
          <w:szCs w:val="22"/>
        </w:rPr>
        <w:t xml:space="preserve"> vlády SR č. 162 z 21.02. 2001 „Nový projekt výstavby diaľnic a rýchlostných ciest“</w:t>
      </w:r>
    </w:p>
    <w:p w14:paraId="36423073" w14:textId="138AD0C0" w:rsidR="00BE45DD" w:rsidRPr="00924279" w:rsidRDefault="00EF69CC" w:rsidP="007D4544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 w:rsidRPr="00924279">
        <w:rPr>
          <w:szCs w:val="22"/>
        </w:rPr>
        <w:t xml:space="preserve">Uznesenie </w:t>
      </w:r>
      <w:r w:rsidR="00F55B85" w:rsidRPr="00924279">
        <w:rPr>
          <w:szCs w:val="22"/>
        </w:rPr>
        <w:t>vlády SR č. 1033 z 31.10. 2001 „Koncept územného rozvoja Slovenska 2001“</w:t>
      </w:r>
    </w:p>
    <w:p w14:paraId="2449883E" w14:textId="512C388B" w:rsidR="00BE45DD" w:rsidRPr="00924279" w:rsidRDefault="00F55B85" w:rsidP="007D4544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 w:rsidRPr="00924279">
        <w:rPr>
          <w:szCs w:val="22"/>
        </w:rPr>
        <w:t>Uznesen</w:t>
      </w:r>
      <w:r w:rsidR="00EF69CC" w:rsidRPr="00924279">
        <w:rPr>
          <w:szCs w:val="22"/>
        </w:rPr>
        <w:t>ie</w:t>
      </w:r>
      <w:r w:rsidRPr="00924279">
        <w:rPr>
          <w:szCs w:val="22"/>
        </w:rPr>
        <w:t xml:space="preserve"> vlády SR č. 523 z 26.06.2003 „Aktualizácia nového projektu výstavby diaľnic a</w:t>
      </w:r>
      <w:r w:rsidR="0032110D">
        <w:rPr>
          <w:szCs w:val="22"/>
        </w:rPr>
        <w:t> </w:t>
      </w:r>
      <w:r w:rsidRPr="00924279">
        <w:rPr>
          <w:szCs w:val="22"/>
        </w:rPr>
        <w:t>rýchlostných ciest“</w:t>
      </w:r>
    </w:p>
    <w:p w14:paraId="33FC6B8C" w14:textId="4C75FF17" w:rsidR="00BE45DD" w:rsidRPr="00924279" w:rsidRDefault="00F55B85" w:rsidP="007D4544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 w:rsidRPr="00924279">
        <w:rPr>
          <w:szCs w:val="22"/>
        </w:rPr>
        <w:t>Uznesen</w:t>
      </w:r>
      <w:r w:rsidR="00EF69CC" w:rsidRPr="00924279">
        <w:rPr>
          <w:szCs w:val="22"/>
        </w:rPr>
        <w:t>ie</w:t>
      </w:r>
      <w:r w:rsidRPr="00924279">
        <w:rPr>
          <w:szCs w:val="22"/>
        </w:rPr>
        <w:t xml:space="preserve"> vlády SR č. 1051 z 10.11.2004 „Aktualizácia nového projektu výstavby diaľnic a</w:t>
      </w:r>
      <w:r w:rsidR="0032110D">
        <w:rPr>
          <w:szCs w:val="22"/>
        </w:rPr>
        <w:t> </w:t>
      </w:r>
      <w:r w:rsidRPr="00924279">
        <w:rPr>
          <w:szCs w:val="22"/>
        </w:rPr>
        <w:t>rýchlostných ciest“</w:t>
      </w:r>
    </w:p>
    <w:p w14:paraId="0220FC44" w14:textId="4919CCB2" w:rsidR="00105754" w:rsidRPr="00FE02F6" w:rsidRDefault="00B17D76" w:rsidP="00887836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color w:val="FF0000"/>
          <w:szCs w:val="22"/>
        </w:rPr>
      </w:pPr>
      <w:r w:rsidRPr="00924279">
        <w:rPr>
          <w:color w:val="000000" w:themeColor="text1"/>
        </w:rPr>
        <w:t xml:space="preserve">Strategický plán rozvoja dopravnej infraštruktúry SR do roku 2020 schválený </w:t>
      </w:r>
      <w:r w:rsidR="00A62FFE" w:rsidRPr="00924279">
        <w:rPr>
          <w:color w:val="000000" w:themeColor="text1"/>
        </w:rPr>
        <w:t>Uznesením vlády SR č. 311/2014 dňa 25.6.2014</w:t>
      </w:r>
    </w:p>
    <w:p w14:paraId="61D743AD" w14:textId="51607600" w:rsidR="00105754" w:rsidRPr="00FE02F6" w:rsidRDefault="00E61E88" w:rsidP="003C5E80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>
        <w:rPr>
          <w:szCs w:val="22"/>
        </w:rPr>
        <w:t xml:space="preserve"> </w:t>
      </w:r>
      <w:bookmarkStart w:id="0" w:name="_Hlk212450902"/>
      <w:proofErr w:type="spellStart"/>
      <w:r w:rsidR="00D71CB6">
        <w:rPr>
          <w:szCs w:val="22"/>
        </w:rPr>
        <w:t>Multimodálna</w:t>
      </w:r>
      <w:proofErr w:type="spellEnd"/>
      <w:r w:rsidR="00D71CB6">
        <w:rPr>
          <w:szCs w:val="22"/>
        </w:rPr>
        <w:t xml:space="preserve"> štúdia realizovateľnosti Bidovce – štátna hranica SK/UA</w:t>
      </w:r>
      <w:r w:rsidR="00105754" w:rsidRPr="00FE02F6">
        <w:rPr>
          <w:szCs w:val="22"/>
        </w:rPr>
        <w:t xml:space="preserve"> (</w:t>
      </w:r>
      <w:proofErr w:type="spellStart"/>
      <w:r w:rsidR="00105754" w:rsidRPr="00FE02F6">
        <w:rPr>
          <w:szCs w:val="22"/>
        </w:rPr>
        <w:t>Dopravoprojekt</w:t>
      </w:r>
      <w:proofErr w:type="spellEnd"/>
      <w:r w:rsidR="00105754" w:rsidRPr="00FE02F6">
        <w:rPr>
          <w:szCs w:val="22"/>
        </w:rPr>
        <w:t xml:space="preserve">, </w:t>
      </w:r>
      <w:proofErr w:type="spellStart"/>
      <w:r w:rsidR="00105754" w:rsidRPr="00FE02F6">
        <w:rPr>
          <w:szCs w:val="22"/>
        </w:rPr>
        <w:t>a.s</w:t>
      </w:r>
      <w:proofErr w:type="spellEnd"/>
      <w:r w:rsidR="00105754" w:rsidRPr="00FE02F6">
        <w:rPr>
          <w:szCs w:val="22"/>
        </w:rPr>
        <w:t xml:space="preserve">., </w:t>
      </w:r>
      <w:r w:rsidR="00D71CB6" w:rsidRPr="00FE02F6">
        <w:rPr>
          <w:szCs w:val="22"/>
        </w:rPr>
        <w:t>0</w:t>
      </w:r>
      <w:r w:rsidR="00D71CB6">
        <w:rPr>
          <w:szCs w:val="22"/>
        </w:rPr>
        <w:t>6</w:t>
      </w:r>
      <w:r w:rsidR="00105754" w:rsidRPr="00FE02F6">
        <w:rPr>
          <w:szCs w:val="22"/>
        </w:rPr>
        <w:t>/</w:t>
      </w:r>
      <w:r w:rsidR="00D71CB6" w:rsidRPr="00FE02F6">
        <w:rPr>
          <w:szCs w:val="22"/>
        </w:rPr>
        <w:t>20</w:t>
      </w:r>
      <w:r w:rsidR="00D71CB6">
        <w:rPr>
          <w:szCs w:val="22"/>
        </w:rPr>
        <w:t>24</w:t>
      </w:r>
      <w:r w:rsidR="00105754" w:rsidRPr="00FE02F6">
        <w:rPr>
          <w:szCs w:val="22"/>
        </w:rPr>
        <w:t xml:space="preserve">) </w:t>
      </w:r>
    </w:p>
    <w:p w14:paraId="20669D7E" w14:textId="40140D08" w:rsidR="00105754" w:rsidRPr="00FE02F6" w:rsidRDefault="00B25DC2" w:rsidP="003C5E80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bookmarkStart w:id="1" w:name="_Hlk212451710"/>
      <w:bookmarkEnd w:id="0"/>
      <w:r>
        <w:rPr>
          <w:szCs w:val="22"/>
        </w:rPr>
        <w:t xml:space="preserve">Informácia o navrhovanej činnosti alebo jej zmene </w:t>
      </w:r>
      <w:r w:rsidR="00105754" w:rsidRPr="00FE02F6">
        <w:rPr>
          <w:szCs w:val="22"/>
        </w:rPr>
        <w:t>podľa zákona č. 24/2006 Z.</w:t>
      </w:r>
      <w:r w:rsidR="007D6FBF" w:rsidRPr="00FE02F6">
        <w:rPr>
          <w:szCs w:val="22"/>
        </w:rPr>
        <w:t xml:space="preserve"> </w:t>
      </w:r>
      <w:r w:rsidR="00105754" w:rsidRPr="00FE02F6">
        <w:rPr>
          <w:szCs w:val="22"/>
        </w:rPr>
        <w:t xml:space="preserve">z. </w:t>
      </w:r>
      <w:r w:rsidR="007D6FBF" w:rsidRPr="00FE02F6">
        <w:rPr>
          <w:szCs w:val="22"/>
        </w:rPr>
        <w:t xml:space="preserve">o posudzovaní vplyvov na životné prostredie a o zmene a doplnení niektorých zákonov </w:t>
      </w:r>
      <w:r w:rsidR="00105754" w:rsidRPr="00FE02F6">
        <w:rPr>
          <w:szCs w:val="22"/>
        </w:rPr>
        <w:t>v znení neskorších predpisov na stavbu</w:t>
      </w:r>
      <w:bookmarkEnd w:id="1"/>
      <w:r w:rsidR="00105754" w:rsidRPr="00FE02F6">
        <w:rPr>
          <w:szCs w:val="22"/>
        </w:rPr>
        <w:t xml:space="preserve"> </w:t>
      </w:r>
      <w:r>
        <w:rPr>
          <w:szCs w:val="22"/>
        </w:rPr>
        <w:t>Diaľnica D1 Bidovce</w:t>
      </w:r>
      <w:r w:rsidR="00105754" w:rsidRPr="00FE02F6">
        <w:rPr>
          <w:szCs w:val="22"/>
        </w:rPr>
        <w:t xml:space="preserve"> – </w:t>
      </w:r>
      <w:r>
        <w:rPr>
          <w:szCs w:val="22"/>
        </w:rPr>
        <w:t>št</w:t>
      </w:r>
      <w:r w:rsidR="00F52267">
        <w:rPr>
          <w:szCs w:val="22"/>
        </w:rPr>
        <w:t>.</w:t>
      </w:r>
      <w:r>
        <w:rPr>
          <w:szCs w:val="22"/>
        </w:rPr>
        <w:t xml:space="preserve"> hranica SK/UA</w:t>
      </w:r>
      <w:r w:rsidR="00105754" w:rsidRPr="00FE02F6">
        <w:rPr>
          <w:szCs w:val="22"/>
        </w:rPr>
        <w:t xml:space="preserve"> (</w:t>
      </w:r>
      <w:proofErr w:type="spellStart"/>
      <w:r>
        <w:rPr>
          <w:szCs w:val="22"/>
        </w:rPr>
        <w:t>ARPenviro</w:t>
      </w:r>
      <w:proofErr w:type="spellEnd"/>
      <w:r w:rsidR="00F52267">
        <w:rPr>
          <w:szCs w:val="22"/>
        </w:rPr>
        <w:t>,</w:t>
      </w:r>
      <w:r>
        <w:rPr>
          <w:szCs w:val="22"/>
        </w:rPr>
        <w:t xml:space="preserve"> s.r.o.,</w:t>
      </w:r>
      <w:r w:rsidR="00105754" w:rsidRPr="00FE02F6">
        <w:rPr>
          <w:szCs w:val="22"/>
        </w:rPr>
        <w:t xml:space="preserve"> </w:t>
      </w:r>
      <w:r w:rsidRPr="00FE02F6">
        <w:rPr>
          <w:szCs w:val="22"/>
        </w:rPr>
        <w:t>0</w:t>
      </w:r>
      <w:r>
        <w:rPr>
          <w:szCs w:val="22"/>
        </w:rPr>
        <w:t>6</w:t>
      </w:r>
      <w:r w:rsidR="00105754" w:rsidRPr="00FE02F6">
        <w:rPr>
          <w:szCs w:val="22"/>
        </w:rPr>
        <w:t>/</w:t>
      </w:r>
      <w:r w:rsidRPr="00FE02F6">
        <w:rPr>
          <w:szCs w:val="22"/>
        </w:rPr>
        <w:t>202</w:t>
      </w:r>
      <w:r>
        <w:rPr>
          <w:szCs w:val="22"/>
        </w:rPr>
        <w:t>5</w:t>
      </w:r>
      <w:r w:rsidR="00105754" w:rsidRPr="00FE02F6">
        <w:rPr>
          <w:szCs w:val="22"/>
        </w:rPr>
        <w:t>).</w:t>
      </w:r>
      <w:r w:rsidR="003C5E80" w:rsidRPr="00FE02F6">
        <w:rPr>
          <w:szCs w:val="22"/>
        </w:rPr>
        <w:t xml:space="preserve"> </w:t>
      </w:r>
    </w:p>
    <w:p w14:paraId="3A977383" w14:textId="77777777" w:rsidR="00934850" w:rsidRPr="00924279" w:rsidRDefault="00934850" w:rsidP="003C5E80">
      <w:pPr>
        <w:pStyle w:val="Odsekzoznamu"/>
        <w:autoSpaceDE w:val="0"/>
        <w:autoSpaceDN w:val="0"/>
        <w:adjustRightInd w:val="0"/>
        <w:ind w:left="284"/>
        <w:rPr>
          <w:i/>
          <w:color w:val="FF0000"/>
          <w:szCs w:val="22"/>
          <w:u w:val="single"/>
        </w:rPr>
      </w:pPr>
    </w:p>
    <w:p w14:paraId="36E17F43" w14:textId="20595E89" w:rsidR="00105754" w:rsidRPr="00924279" w:rsidRDefault="00E25034" w:rsidP="003C5E80">
      <w:pPr>
        <w:pStyle w:val="Odsekzoznamu"/>
        <w:autoSpaceDE w:val="0"/>
        <w:autoSpaceDN w:val="0"/>
        <w:adjustRightInd w:val="0"/>
        <w:ind w:left="284"/>
        <w:rPr>
          <w:color w:val="000000" w:themeColor="text1"/>
          <w:szCs w:val="22"/>
          <w:u w:val="single"/>
        </w:rPr>
      </w:pPr>
      <w:r w:rsidRPr="00924279">
        <w:rPr>
          <w:i/>
          <w:color w:val="000000" w:themeColor="text1"/>
          <w:szCs w:val="22"/>
          <w:u w:val="single"/>
        </w:rPr>
        <w:t>Predchádzajúce štúdie</w:t>
      </w:r>
      <w:r w:rsidR="00934850" w:rsidRPr="00924279">
        <w:rPr>
          <w:i/>
          <w:color w:val="000000" w:themeColor="text1"/>
          <w:szCs w:val="22"/>
          <w:u w:val="single"/>
        </w:rPr>
        <w:t xml:space="preserve"> a dokumentácie</w:t>
      </w:r>
      <w:r w:rsidRPr="00924279">
        <w:rPr>
          <w:i/>
          <w:color w:val="000000" w:themeColor="text1"/>
          <w:szCs w:val="22"/>
          <w:u w:val="single"/>
        </w:rPr>
        <w:t>, ktoré môžu slúžiť ako podklad k riešeniu nového variantu</w:t>
      </w:r>
      <w:r w:rsidRPr="00924279">
        <w:rPr>
          <w:color w:val="000000" w:themeColor="text1"/>
          <w:szCs w:val="22"/>
          <w:u w:val="single"/>
        </w:rPr>
        <w:t>:</w:t>
      </w:r>
    </w:p>
    <w:p w14:paraId="33556876" w14:textId="2600939D" w:rsidR="0072309C" w:rsidRPr="00FE02F6" w:rsidRDefault="00B25DC2" w:rsidP="00B17D76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>
        <w:rPr>
          <w:szCs w:val="22"/>
        </w:rPr>
        <w:t>Š</w:t>
      </w:r>
      <w:r w:rsidRPr="00B25DC2">
        <w:rPr>
          <w:szCs w:val="22"/>
        </w:rPr>
        <w:t>túdi</w:t>
      </w:r>
      <w:r>
        <w:rPr>
          <w:szCs w:val="22"/>
        </w:rPr>
        <w:t>a</w:t>
      </w:r>
      <w:r w:rsidRPr="00B25DC2">
        <w:rPr>
          <w:szCs w:val="22"/>
        </w:rPr>
        <w:t xml:space="preserve"> realizovateľnosti „Diaľnica D1 Bidovce - št. hr. SR/UA“</w:t>
      </w:r>
      <w:r w:rsidR="00F52267">
        <w:rPr>
          <w:szCs w:val="22"/>
        </w:rPr>
        <w:t>(</w:t>
      </w:r>
      <w:r w:rsidRPr="00B25DC2">
        <w:rPr>
          <w:szCs w:val="22"/>
        </w:rPr>
        <w:t>08/2014</w:t>
      </w:r>
      <w:r w:rsidR="00F52267">
        <w:rPr>
          <w:szCs w:val="22"/>
        </w:rPr>
        <w:t>)</w:t>
      </w:r>
    </w:p>
    <w:p w14:paraId="1660D83C" w14:textId="4A4CD454" w:rsidR="00934850" w:rsidRPr="00FE02F6" w:rsidRDefault="00B25DC2" w:rsidP="003C5E80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>
        <w:rPr>
          <w:szCs w:val="22"/>
        </w:rPr>
        <w:t>Z</w:t>
      </w:r>
      <w:r w:rsidRPr="00B25DC2">
        <w:rPr>
          <w:szCs w:val="22"/>
        </w:rPr>
        <w:t xml:space="preserve">ámer „Diaľnica D1 Bidovce – Pozdišovce“ </w:t>
      </w:r>
      <w:r w:rsidR="00F52267">
        <w:rPr>
          <w:szCs w:val="22"/>
        </w:rPr>
        <w:t>(</w:t>
      </w:r>
      <w:r w:rsidRPr="00B25DC2">
        <w:rPr>
          <w:szCs w:val="22"/>
        </w:rPr>
        <w:t>02/2017</w:t>
      </w:r>
      <w:r w:rsidR="00F52267">
        <w:rPr>
          <w:szCs w:val="22"/>
        </w:rPr>
        <w:t>)</w:t>
      </w:r>
    </w:p>
    <w:p w14:paraId="004B4203" w14:textId="007A6C44" w:rsidR="00105754" w:rsidRDefault="00B25DC2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>
        <w:rPr>
          <w:szCs w:val="22"/>
        </w:rPr>
        <w:t>Z</w:t>
      </w:r>
      <w:r w:rsidRPr="00B25DC2">
        <w:rPr>
          <w:szCs w:val="22"/>
        </w:rPr>
        <w:t xml:space="preserve">ámer „Diaľnica D1 Pozdišovce – št. hr. SR/UA“ </w:t>
      </w:r>
      <w:r w:rsidR="00F52267">
        <w:rPr>
          <w:szCs w:val="22"/>
        </w:rPr>
        <w:t>(</w:t>
      </w:r>
      <w:r w:rsidRPr="00B25DC2">
        <w:rPr>
          <w:szCs w:val="22"/>
        </w:rPr>
        <w:t>11/2017</w:t>
      </w:r>
      <w:r w:rsidR="00F52267">
        <w:rPr>
          <w:szCs w:val="22"/>
        </w:rPr>
        <w:t>)</w:t>
      </w:r>
    </w:p>
    <w:p w14:paraId="58F01325" w14:textId="739826B2" w:rsidR="00B25DC2" w:rsidRDefault="00B25DC2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bookmarkStart w:id="2" w:name="_Hlk212451824"/>
      <w:r>
        <w:rPr>
          <w:szCs w:val="22"/>
        </w:rPr>
        <w:t>T</w:t>
      </w:r>
      <w:r w:rsidRPr="00B25DC2">
        <w:rPr>
          <w:szCs w:val="22"/>
        </w:rPr>
        <w:t>echnick</w:t>
      </w:r>
      <w:r>
        <w:rPr>
          <w:szCs w:val="22"/>
        </w:rPr>
        <w:t>á</w:t>
      </w:r>
      <w:r w:rsidRPr="00B25DC2">
        <w:rPr>
          <w:szCs w:val="22"/>
        </w:rPr>
        <w:t xml:space="preserve"> štúdi</w:t>
      </w:r>
      <w:r>
        <w:rPr>
          <w:szCs w:val="22"/>
        </w:rPr>
        <w:t>a</w:t>
      </w:r>
      <w:r w:rsidRPr="00B25DC2">
        <w:rPr>
          <w:szCs w:val="22"/>
        </w:rPr>
        <w:t xml:space="preserve"> „Diaľnica D1 Bidovce – Pozdišovce“ </w:t>
      </w:r>
      <w:r w:rsidR="00F52267">
        <w:rPr>
          <w:szCs w:val="22"/>
        </w:rPr>
        <w:t>(</w:t>
      </w:r>
      <w:r w:rsidRPr="00B25DC2">
        <w:rPr>
          <w:szCs w:val="22"/>
        </w:rPr>
        <w:t>05/2018</w:t>
      </w:r>
      <w:r w:rsidR="00F52267">
        <w:rPr>
          <w:szCs w:val="22"/>
        </w:rPr>
        <w:t>)</w:t>
      </w:r>
    </w:p>
    <w:p w14:paraId="03705EDA" w14:textId="295D7066" w:rsidR="00B25DC2" w:rsidRDefault="00B25DC2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>
        <w:t>M</w:t>
      </w:r>
      <w:r w:rsidRPr="00C66C7C">
        <w:t>igračná štúdia „Diaľnica D1 Bidovce – Pozdišovce; D1 Pozdišovce – št. hr. SR/UA“ 06/2019</w:t>
      </w:r>
    </w:p>
    <w:p w14:paraId="4EEEBD3F" w14:textId="4C77C93B" w:rsidR="00B25DC2" w:rsidRDefault="00B25DC2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>
        <w:rPr>
          <w:szCs w:val="22"/>
        </w:rPr>
        <w:t>P</w:t>
      </w:r>
      <w:r w:rsidRPr="00B25DC2">
        <w:rPr>
          <w:szCs w:val="22"/>
        </w:rPr>
        <w:t xml:space="preserve">rimerané posúdenie vplyvu projektu na územia sústavy Natura 2000 podľa článku 6.3 Smernice o ochrane prirodzených biotopov a voľne žijúcich živočíchov a rastlín (92/43/EHS) „Diaľnica D1 Bidovce – Pozdišovce“ </w:t>
      </w:r>
      <w:r w:rsidR="00F52267">
        <w:rPr>
          <w:szCs w:val="22"/>
        </w:rPr>
        <w:t>(</w:t>
      </w:r>
      <w:r w:rsidRPr="00B25DC2">
        <w:rPr>
          <w:szCs w:val="22"/>
        </w:rPr>
        <w:t>02/2020</w:t>
      </w:r>
      <w:r w:rsidR="00F52267">
        <w:rPr>
          <w:szCs w:val="22"/>
        </w:rPr>
        <w:t>)</w:t>
      </w:r>
    </w:p>
    <w:p w14:paraId="4FD805E8" w14:textId="2F116B22" w:rsidR="00B25DC2" w:rsidRPr="00FE02F6" w:rsidRDefault="00B25DC2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>
        <w:rPr>
          <w:szCs w:val="22"/>
        </w:rPr>
        <w:t>P</w:t>
      </w:r>
      <w:r w:rsidRPr="00B25DC2">
        <w:rPr>
          <w:szCs w:val="22"/>
        </w:rPr>
        <w:t>rimerané posúdenie vplyvu projektu na územia sústavy Natura 2000 podľa článku 6.3 Smernice o ochrane prirodzených biotopov a voľne žijúcich živočíchov a rastlín (92/43/EHS) „Diaľnica D1 Pozdišovce – št. hranica SR/UA“</w:t>
      </w:r>
      <w:r w:rsidR="00F52267">
        <w:rPr>
          <w:szCs w:val="22"/>
        </w:rPr>
        <w:t xml:space="preserve"> (</w:t>
      </w:r>
      <w:r w:rsidRPr="00B25DC2">
        <w:rPr>
          <w:szCs w:val="22"/>
        </w:rPr>
        <w:t>02/2020</w:t>
      </w:r>
      <w:r w:rsidR="00F52267">
        <w:rPr>
          <w:szCs w:val="22"/>
        </w:rPr>
        <w:t>)</w:t>
      </w:r>
    </w:p>
    <w:bookmarkEnd w:id="2"/>
    <w:p w14:paraId="6F19CA55" w14:textId="77777777" w:rsidR="00F55B85" w:rsidRPr="00B720EB" w:rsidRDefault="00F55B85" w:rsidP="00AB5D0D">
      <w:pPr>
        <w:pStyle w:val="00-05"/>
        <w:rPr>
          <w:color w:val="FF0000"/>
        </w:rPr>
      </w:pPr>
    </w:p>
    <w:p w14:paraId="10B843D5" w14:textId="78A5C781" w:rsidR="007C0119" w:rsidRPr="00924279" w:rsidRDefault="00207BF7" w:rsidP="0022673B">
      <w:pPr>
        <w:pStyle w:val="Nadpis3"/>
        <w:rPr>
          <w:color w:val="000000" w:themeColor="text1"/>
          <w:sz w:val="24"/>
          <w:szCs w:val="24"/>
        </w:rPr>
      </w:pPr>
      <w:r w:rsidRPr="00207BF7">
        <w:rPr>
          <w:color w:val="000000" w:themeColor="text1"/>
          <w:sz w:val="24"/>
          <w:szCs w:val="24"/>
        </w:rPr>
        <w:t>3</w:t>
      </w:r>
      <w:r w:rsidR="00A87DAB">
        <w:rPr>
          <w:color w:val="000000" w:themeColor="text1"/>
          <w:sz w:val="24"/>
          <w:szCs w:val="24"/>
        </w:rPr>
        <w:t>.</w:t>
      </w:r>
      <w:r w:rsidR="00A87DAB">
        <w:rPr>
          <w:color w:val="000000" w:themeColor="text1"/>
          <w:sz w:val="24"/>
          <w:szCs w:val="24"/>
        </w:rPr>
        <w:tab/>
      </w:r>
      <w:r w:rsidR="00A87DAB" w:rsidRPr="00924279">
        <w:rPr>
          <w:color w:val="000000" w:themeColor="text1"/>
          <w:sz w:val="24"/>
          <w:szCs w:val="24"/>
        </w:rPr>
        <w:t xml:space="preserve">TECHNICKÉ </w:t>
      </w:r>
      <w:r w:rsidRPr="00924279">
        <w:rPr>
          <w:color w:val="000000" w:themeColor="text1"/>
          <w:sz w:val="24"/>
          <w:szCs w:val="24"/>
        </w:rPr>
        <w:t xml:space="preserve">POŽIADAVKY </w:t>
      </w:r>
    </w:p>
    <w:p w14:paraId="6B63D3BC" w14:textId="77777777" w:rsidR="0043532F" w:rsidRPr="00924279" w:rsidRDefault="0043532F" w:rsidP="003176EE"/>
    <w:p w14:paraId="6FBEC9E8" w14:textId="71A6A3EA" w:rsidR="0043532F" w:rsidRPr="00924279" w:rsidRDefault="00207BF7" w:rsidP="00207BF7">
      <w:pPr>
        <w:pStyle w:val="Nadpis3"/>
        <w:rPr>
          <w:color w:val="000000" w:themeColor="text1"/>
        </w:rPr>
      </w:pPr>
      <w:r w:rsidRPr="00924279">
        <w:rPr>
          <w:color w:val="000000" w:themeColor="text1"/>
        </w:rPr>
        <w:t xml:space="preserve">3.1 </w:t>
      </w:r>
      <w:r w:rsidRPr="00924279">
        <w:rPr>
          <w:color w:val="000000" w:themeColor="text1"/>
        </w:rPr>
        <w:tab/>
      </w:r>
      <w:r w:rsidRPr="00FE02F6">
        <w:rPr>
          <w:color w:val="000000" w:themeColor="text1"/>
        </w:rPr>
        <w:t>Technick</w:t>
      </w:r>
      <w:r w:rsidR="009B494B" w:rsidRPr="00FE02F6">
        <w:rPr>
          <w:color w:val="000000" w:themeColor="text1"/>
        </w:rPr>
        <w:t>ý</w:t>
      </w:r>
      <w:r w:rsidRPr="00FE02F6">
        <w:rPr>
          <w:color w:val="000000" w:themeColor="text1"/>
        </w:rPr>
        <w:t xml:space="preserve"> p</w:t>
      </w:r>
      <w:r w:rsidR="003C5E80" w:rsidRPr="00FE02F6">
        <w:rPr>
          <w:color w:val="000000" w:themeColor="text1"/>
        </w:rPr>
        <w:t>o</w:t>
      </w:r>
      <w:r w:rsidR="009B494B" w:rsidRPr="00FE02F6">
        <w:rPr>
          <w:color w:val="000000" w:themeColor="text1"/>
        </w:rPr>
        <w:t>dklad</w:t>
      </w:r>
      <w:r w:rsidR="00C739BE" w:rsidRPr="00FE02F6">
        <w:rPr>
          <w:color w:val="000000" w:themeColor="text1"/>
        </w:rPr>
        <w:t xml:space="preserve"> </w:t>
      </w:r>
      <w:r w:rsidR="00C739BE" w:rsidRPr="00924279">
        <w:rPr>
          <w:color w:val="000000" w:themeColor="text1"/>
        </w:rPr>
        <w:t>(TP)</w:t>
      </w:r>
    </w:p>
    <w:p w14:paraId="03B43A68" w14:textId="77777777" w:rsidR="0043532F" w:rsidRPr="00924279" w:rsidRDefault="0043532F" w:rsidP="003176EE">
      <w:pPr>
        <w:pStyle w:val="Odsekzoznamu"/>
        <w:ind w:hanging="720"/>
      </w:pPr>
    </w:p>
    <w:p w14:paraId="3431642D" w14:textId="34957E74" w:rsidR="0043532F" w:rsidRPr="00924279" w:rsidRDefault="0043532F" w:rsidP="003176EE">
      <w:pPr>
        <w:pStyle w:val="Odsekzoznamu"/>
        <w:ind w:left="142" w:hanging="142"/>
      </w:pPr>
      <w:r w:rsidRPr="00924279">
        <w:t>- bude vypracovaná v zmysle platnej legislatívy, technických noriem a predpisov, platných v čase jej spracovania</w:t>
      </w:r>
    </w:p>
    <w:p w14:paraId="17B8A84C" w14:textId="50F7AEA4" w:rsidR="00917D70" w:rsidRPr="00924279" w:rsidRDefault="00141D9B" w:rsidP="003176EE">
      <w:pPr>
        <w:pStyle w:val="Odsekzoznamu"/>
        <w:ind w:left="142" w:hanging="142"/>
      </w:pPr>
      <w:r w:rsidRPr="00924279">
        <w:lastRenderedPageBreak/>
        <w:t xml:space="preserve">- dokumentácia </w:t>
      </w:r>
      <w:r w:rsidRPr="00FE02F6">
        <w:t>T</w:t>
      </w:r>
      <w:r w:rsidR="005B55D2" w:rsidRPr="00FE02F6">
        <w:t>echnick</w:t>
      </w:r>
      <w:r w:rsidR="009B494B" w:rsidRPr="00FE02F6">
        <w:t>ý</w:t>
      </w:r>
      <w:r w:rsidR="005B55D2" w:rsidRPr="00FE02F6">
        <w:t xml:space="preserve"> po</w:t>
      </w:r>
      <w:r w:rsidR="009B494B" w:rsidRPr="00FE02F6">
        <w:t>dklad</w:t>
      </w:r>
      <w:r w:rsidR="005B55D2" w:rsidRPr="00FE02F6">
        <w:t xml:space="preserve"> </w:t>
      </w:r>
      <w:r w:rsidRPr="00924279">
        <w:t>(</w:t>
      </w:r>
      <w:r w:rsidR="000C4728">
        <w:t>ďalej len „</w:t>
      </w:r>
      <w:r w:rsidRPr="00924279">
        <w:t>TP</w:t>
      </w:r>
      <w:r w:rsidR="000C4728">
        <w:t>“</w:t>
      </w:r>
      <w:r w:rsidRPr="00924279">
        <w:t xml:space="preserve">) </w:t>
      </w:r>
      <w:r w:rsidR="005B55D2" w:rsidRPr="00924279">
        <w:t>s</w:t>
      </w:r>
      <w:r w:rsidR="00917D70" w:rsidRPr="00924279">
        <w:t>a vypracuje za účelom  technického podkladu pre S</w:t>
      </w:r>
      <w:r w:rsidR="007E59B0">
        <w:t>právu o hodnotení (ďalej len „</w:t>
      </w:r>
      <w:proofErr w:type="spellStart"/>
      <w:r w:rsidR="007E59B0">
        <w:t>SoH</w:t>
      </w:r>
      <w:proofErr w:type="spellEnd"/>
      <w:r w:rsidR="007E59B0">
        <w:t>“),</w:t>
      </w:r>
    </w:p>
    <w:p w14:paraId="6463449C" w14:textId="7CECF2C4" w:rsidR="00917D70" w:rsidRPr="00FE02F6" w:rsidRDefault="00917D70" w:rsidP="003176EE">
      <w:pPr>
        <w:pStyle w:val="Odsekzoznamu"/>
        <w:ind w:left="142" w:hanging="142"/>
      </w:pPr>
      <w:r w:rsidRPr="00924279">
        <w:t xml:space="preserve">- rozsah dokumentácie </w:t>
      </w:r>
      <w:r w:rsidR="00A32F2C" w:rsidRPr="00924279">
        <w:t xml:space="preserve">TP </w:t>
      </w:r>
      <w:r w:rsidRPr="00924279">
        <w:t xml:space="preserve">sa v priebehu jej spracovania môže dopĺňať, pokiaľ to bude potrebné pre vypracovanie konečného diela </w:t>
      </w:r>
      <w:proofErr w:type="spellStart"/>
      <w:r w:rsidRPr="00924279">
        <w:t>SoH</w:t>
      </w:r>
      <w:proofErr w:type="spellEnd"/>
      <w:r w:rsidRPr="00924279">
        <w:t>,</w:t>
      </w:r>
    </w:p>
    <w:p w14:paraId="2656764E" w14:textId="5DFF21C6" w:rsidR="0043532F" w:rsidRPr="003C5E80" w:rsidRDefault="0043532F" w:rsidP="003176EE">
      <w:pPr>
        <w:pStyle w:val="Odsekzoznamu"/>
        <w:ind w:left="142" w:hanging="142"/>
        <w:rPr>
          <w:color w:val="FF0000"/>
        </w:rPr>
      </w:pPr>
      <w:r w:rsidRPr="00C16273">
        <w:t xml:space="preserve">- </w:t>
      </w:r>
      <w:r w:rsidR="004D3738" w:rsidRPr="004D3738">
        <w:t>Predmetom technického podkladu bude úprava – modifikácia variantov (</w:t>
      </w:r>
      <w:r w:rsidR="00626ED3">
        <w:t>G</w:t>
      </w:r>
      <w:r w:rsidR="004D3738" w:rsidRPr="004D3738">
        <w:t xml:space="preserve"> </w:t>
      </w:r>
      <w:r w:rsidR="00626ED3">
        <w:t>a I</w:t>
      </w:r>
      <w:r w:rsidR="004D3738" w:rsidRPr="004D3738">
        <w:t>)</w:t>
      </w:r>
      <w:r w:rsidR="002D05E7">
        <w:t>.</w:t>
      </w:r>
      <w:r w:rsidR="004D3738">
        <w:t xml:space="preserve"> </w:t>
      </w:r>
      <w:r w:rsidR="00887836" w:rsidRPr="00FE02F6">
        <w:rPr>
          <w:u w:val="single"/>
        </w:rPr>
        <w:t>H</w:t>
      </w:r>
      <w:r w:rsidR="003613E1" w:rsidRPr="00FE02F6">
        <w:rPr>
          <w:u w:val="single"/>
        </w:rPr>
        <w:t>odnoten</w:t>
      </w:r>
      <w:r w:rsidR="00B04639">
        <w:rPr>
          <w:u w:val="single"/>
        </w:rPr>
        <w:t>ý</w:t>
      </w:r>
      <w:r w:rsidR="003613E1" w:rsidRPr="00FE02F6">
        <w:rPr>
          <w:u w:val="single"/>
        </w:rPr>
        <w:t xml:space="preserve"> </w:t>
      </w:r>
      <w:r w:rsidR="00A86422" w:rsidRPr="00FE02F6">
        <w:rPr>
          <w:u w:val="single"/>
        </w:rPr>
        <w:t xml:space="preserve"> </w:t>
      </w:r>
      <w:r w:rsidRPr="00FE02F6">
        <w:rPr>
          <w:u w:val="single"/>
        </w:rPr>
        <w:t>variant</w:t>
      </w:r>
      <w:r w:rsidR="00B04639">
        <w:rPr>
          <w:u w:val="single"/>
        </w:rPr>
        <w:t xml:space="preserve"> G</w:t>
      </w:r>
      <w:r w:rsidR="00AF518F" w:rsidRPr="00FE02F6">
        <w:rPr>
          <w:u w:val="single"/>
        </w:rPr>
        <w:t xml:space="preserve">, </w:t>
      </w:r>
      <w:r w:rsidR="001C5ECC" w:rsidRPr="00FE02F6">
        <w:rPr>
          <w:u w:val="single"/>
        </w:rPr>
        <w:t xml:space="preserve">a nový </w:t>
      </w:r>
      <w:r w:rsidR="00D3747F">
        <w:rPr>
          <w:u w:val="single"/>
        </w:rPr>
        <w:t xml:space="preserve">kombinovaný </w:t>
      </w:r>
      <w:r w:rsidR="001C5ECC" w:rsidRPr="00FE02F6">
        <w:rPr>
          <w:u w:val="single"/>
        </w:rPr>
        <w:t xml:space="preserve">variant </w:t>
      </w:r>
      <w:r w:rsidR="00D3747F">
        <w:rPr>
          <w:u w:val="single"/>
        </w:rPr>
        <w:t>(G a I)</w:t>
      </w:r>
      <w:r w:rsidR="00D3747F" w:rsidRPr="00D3747F">
        <w:t xml:space="preserve"> </w:t>
      </w:r>
      <w:r w:rsidRPr="00D3747F">
        <w:t>bud</w:t>
      </w:r>
      <w:r w:rsidR="002D05E7" w:rsidRPr="00D3747F">
        <w:t>ú</w:t>
      </w:r>
      <w:r w:rsidRPr="00FE02F6">
        <w:t xml:space="preserve"> </w:t>
      </w:r>
      <w:r w:rsidRPr="00C16273">
        <w:t>zah</w:t>
      </w:r>
      <w:r w:rsidR="003176EE" w:rsidRPr="00C16273">
        <w:t xml:space="preserve">ŕňať </w:t>
      </w:r>
      <w:r w:rsidRPr="00C16273">
        <w:t>projektové úpravy</w:t>
      </w:r>
      <w:r w:rsidR="003176EE" w:rsidRPr="00C16273">
        <w:t xml:space="preserve"> v </w:t>
      </w:r>
      <w:r w:rsidR="003176EE" w:rsidRPr="00FE02F6">
        <w:t xml:space="preserve">zmysle </w:t>
      </w:r>
      <w:r w:rsidR="00681038" w:rsidRPr="00FE02F6">
        <w:t xml:space="preserve">Prílohy č.1 k časti B.1 SP (bod č. 1.2) a </w:t>
      </w:r>
      <w:r w:rsidR="003176EE" w:rsidRPr="00FE02F6">
        <w:t>v zmysle bodu 2.4 týchto podkladov a</w:t>
      </w:r>
      <w:r w:rsidR="00D32EA4" w:rsidRPr="00FE02F6">
        <w:t> </w:t>
      </w:r>
      <w:r w:rsidR="003176EE" w:rsidRPr="00FE02F6">
        <w:t>požiadaviek</w:t>
      </w:r>
      <w:r w:rsidR="00D32EA4" w:rsidRPr="00FE02F6">
        <w:t xml:space="preserve">. Zároveň požadujeme </w:t>
      </w:r>
      <w:r w:rsidR="0079458F" w:rsidRPr="00FE02F6">
        <w:t>porovnať</w:t>
      </w:r>
      <w:r w:rsidR="00D32EA4" w:rsidRPr="00FE02F6">
        <w:t xml:space="preserve"> pôvodne navrhnuté varianty v zmysle nových STN a navrhnúť prípadné úpravy</w:t>
      </w:r>
      <w:r w:rsidR="00BD6AE5" w:rsidRPr="00FE02F6">
        <w:t xml:space="preserve"> a</w:t>
      </w:r>
      <w:r w:rsidR="00D32EA4" w:rsidRPr="00FE02F6">
        <w:t xml:space="preserve"> popísať rozdiely aký je dopad pri smerovom a výškovom vedení vzhľadom k novým STN.  </w:t>
      </w:r>
    </w:p>
    <w:p w14:paraId="5723941D" w14:textId="347EC000" w:rsidR="00681038" w:rsidRPr="00FE02F6" w:rsidRDefault="00005DAB" w:rsidP="00005DAB">
      <w:pPr>
        <w:pStyle w:val="Odsekzoznamu"/>
        <w:tabs>
          <w:tab w:val="left" w:pos="142"/>
        </w:tabs>
        <w:ind w:left="142" w:hanging="142"/>
      </w:pPr>
      <w:r w:rsidRPr="00C16273">
        <w:t xml:space="preserve">- </w:t>
      </w:r>
      <w:r w:rsidRPr="00FE02F6">
        <w:t>zohľadnia sa všetky aktuálne informácie, vrátane územnoplánovacích a zámerov iných investorov</w:t>
      </w:r>
    </w:p>
    <w:p w14:paraId="24A7F8F5" w14:textId="3512D491" w:rsidR="0043532F" w:rsidRPr="00FE02F6" w:rsidRDefault="0043532F" w:rsidP="003176EE">
      <w:pPr>
        <w:pStyle w:val="Odsekzoznamu"/>
        <w:ind w:left="142" w:hanging="142"/>
      </w:pPr>
      <w:r w:rsidRPr="00FE02F6">
        <w:t>-</w:t>
      </w:r>
      <w:r w:rsidR="00005DAB" w:rsidRPr="00FE02F6">
        <w:t xml:space="preserve"> zhodnotí sa a popíše celý koridor, resp. ťah, ako aj úseky samostatne v prehľadnej tabuľke s technickými informáciami/údajmi (dĺžka, mostné objekty</w:t>
      </w:r>
      <w:r w:rsidR="00141D9B" w:rsidRPr="00FE02F6">
        <w:t xml:space="preserve"> vrátane ich svetlosti,</w:t>
      </w:r>
      <w:r w:rsidR="00CD66B1" w:rsidRPr="00FE02F6">
        <w:t xml:space="preserve"> križovatky,</w:t>
      </w:r>
      <w:r w:rsidR="00141D9B" w:rsidRPr="00FE02F6">
        <w:t xml:space="preserve"> spôsob riešenia odvádzania vôd</w:t>
      </w:r>
      <w:r w:rsidR="00005DAB" w:rsidRPr="00FE02F6">
        <w:t>,</w:t>
      </w:r>
      <w:r w:rsidR="00141D9B" w:rsidRPr="00FE02F6">
        <w:t xml:space="preserve"> umiestnenie </w:t>
      </w:r>
      <w:proofErr w:type="spellStart"/>
      <w:r w:rsidR="00141D9B" w:rsidRPr="00FE02F6">
        <w:t>depónii</w:t>
      </w:r>
      <w:proofErr w:type="spellEnd"/>
      <w:r w:rsidR="00141D9B" w:rsidRPr="00FE02F6">
        <w:t>,</w:t>
      </w:r>
      <w:r w:rsidR="00CD66B1" w:rsidRPr="00FE02F6">
        <w:t xml:space="preserve"> iné objekty</w:t>
      </w:r>
      <w:r w:rsidR="00005DAB" w:rsidRPr="00FE02F6">
        <w:t xml:space="preserve">, </w:t>
      </w:r>
      <w:r w:rsidR="00C739BE" w:rsidRPr="00FE02F6">
        <w:t xml:space="preserve">investičné a </w:t>
      </w:r>
      <w:r w:rsidR="00005DAB" w:rsidRPr="00FE02F6">
        <w:t xml:space="preserve">stavebné </w:t>
      </w:r>
      <w:r w:rsidR="00C739BE" w:rsidRPr="00FE02F6">
        <w:t>náklady</w:t>
      </w:r>
      <w:r w:rsidR="00005DAB" w:rsidRPr="00FE02F6">
        <w:t xml:space="preserve"> a</w:t>
      </w:r>
      <w:r w:rsidR="00C739BE" w:rsidRPr="00FE02F6">
        <w:t> </w:t>
      </w:r>
      <w:r w:rsidR="00005DAB" w:rsidRPr="00FE02F6">
        <w:t>pod</w:t>
      </w:r>
      <w:r w:rsidR="00C739BE" w:rsidRPr="00FE02F6">
        <w:t>obne, podľa požiadaviek objednávateľa</w:t>
      </w:r>
      <w:r w:rsidR="00005DAB" w:rsidRPr="00FE02F6">
        <w:t>)</w:t>
      </w:r>
    </w:p>
    <w:p w14:paraId="0351F55C" w14:textId="2374A98A" w:rsidR="00C739BE" w:rsidRPr="00FE02F6" w:rsidRDefault="00C739BE" w:rsidP="003176EE">
      <w:pPr>
        <w:pStyle w:val="Odsekzoznamu"/>
        <w:ind w:left="142" w:hanging="142"/>
      </w:pPr>
      <w:r w:rsidRPr="00FE02F6">
        <w:t>- dokumentácia TP bude obsahovať prílohy/náležitosti v zmysle Prílohy č. 2a k časti B.1 SP</w:t>
      </w:r>
      <w:r w:rsidR="00501AD2">
        <w:t>,</w:t>
      </w:r>
    </w:p>
    <w:p w14:paraId="3F05CDF9" w14:textId="21397624" w:rsidR="00C739BE" w:rsidRPr="00C16273" w:rsidRDefault="00C739BE" w:rsidP="003176EE">
      <w:pPr>
        <w:pStyle w:val="Odsekzoznamu"/>
        <w:ind w:left="142" w:hanging="142"/>
      </w:pPr>
      <w:r w:rsidRPr="00FE02F6">
        <w:t>- spôsob prerokovania, dodania konceptu, dodania diela je zrejm</w:t>
      </w:r>
      <w:r w:rsidR="00B15AA5" w:rsidRPr="00FE02F6">
        <w:t>ý</w:t>
      </w:r>
      <w:r w:rsidRPr="00FE02F6">
        <w:t xml:space="preserve"> z návrhu obchodných podmienok Z</w:t>
      </w:r>
      <w:r w:rsidR="007E59B0">
        <w:t>mluvy o dielo,</w:t>
      </w:r>
    </w:p>
    <w:p w14:paraId="195383AD" w14:textId="5E4FB354" w:rsidR="00C739BE" w:rsidRDefault="00C739BE" w:rsidP="003176EE">
      <w:pPr>
        <w:pStyle w:val="Odsekzoznamu"/>
        <w:ind w:left="142" w:hanging="142"/>
      </w:pPr>
      <w:r w:rsidRPr="00C16273">
        <w:t xml:space="preserve">- </w:t>
      </w:r>
      <w:r w:rsidRPr="00FE02F6">
        <w:t xml:space="preserve">počas spracovania dokumentácie TP musí zhotoviteľ komunikovať okrem iného so správcom cesty </w:t>
      </w:r>
      <w:r w:rsidR="00ED6CF1" w:rsidRPr="00FE02F6">
        <w:t>I/</w:t>
      </w:r>
      <w:r w:rsidR="00626ED3">
        <w:t>1</w:t>
      </w:r>
      <w:r w:rsidR="00626ED3" w:rsidRPr="00FE02F6">
        <w:t xml:space="preserve">9 </w:t>
      </w:r>
      <w:r w:rsidRPr="00FE02F6">
        <w:t>–</w:t>
      </w:r>
      <w:r w:rsidR="00C16273" w:rsidRPr="00FE02F6">
        <w:t xml:space="preserve"> </w:t>
      </w:r>
      <w:r w:rsidRPr="00FE02F6">
        <w:t xml:space="preserve">IVSC </w:t>
      </w:r>
      <w:r w:rsidR="00626ED3">
        <w:t>Košice</w:t>
      </w:r>
      <w:r w:rsidR="00626ED3" w:rsidRPr="00FE02F6">
        <w:t xml:space="preserve"> </w:t>
      </w:r>
      <w:r w:rsidRPr="00FE02F6">
        <w:t>aj z pohľadu pripravovaných investičných aktivít na ceste I. triedy</w:t>
      </w:r>
      <w:r w:rsidR="00336686" w:rsidRPr="00FE02F6">
        <w:t xml:space="preserve"> o čom musí objednávateľa vopred informovať</w:t>
      </w:r>
    </w:p>
    <w:p w14:paraId="72F07C51" w14:textId="4A404E1D" w:rsidR="00066012" w:rsidRPr="005752BF" w:rsidRDefault="00066012" w:rsidP="003176EE">
      <w:pPr>
        <w:pStyle w:val="Odsekzoznamu"/>
        <w:ind w:left="142" w:hanging="142"/>
        <w:rPr>
          <w:rFonts w:cs="Arial"/>
          <w:szCs w:val="22"/>
        </w:rPr>
      </w:pPr>
      <w:r>
        <w:t xml:space="preserve">- </w:t>
      </w:r>
      <w:r w:rsidR="007E59B0">
        <w:t>z</w:t>
      </w:r>
      <w:r w:rsidRPr="00066012">
        <w:t xml:space="preserve">ároveň budú všetky upravované </w:t>
      </w:r>
      <w:r w:rsidR="00D3747F">
        <w:t xml:space="preserve">varianty </w:t>
      </w:r>
      <w:r w:rsidRPr="007E59B0">
        <w:t>prerokované s mestom</w:t>
      </w:r>
      <w:r w:rsidRPr="00066012">
        <w:t xml:space="preserve"> </w:t>
      </w:r>
      <w:r w:rsidR="0055537B">
        <w:t>Michalovce</w:t>
      </w:r>
      <w:r w:rsidR="00332391">
        <w:t xml:space="preserve"> a </w:t>
      </w:r>
      <w:r w:rsidR="0055537B">
        <w:t>Sobrance</w:t>
      </w:r>
      <w:r w:rsidR="0055537B" w:rsidRPr="00066012">
        <w:t xml:space="preserve"> </w:t>
      </w:r>
      <w:r w:rsidRPr="007D6FBF">
        <w:rPr>
          <w:rFonts w:cs="Arial"/>
          <w:szCs w:val="22"/>
        </w:rPr>
        <w:t>a</w:t>
      </w:r>
      <w:r w:rsidR="00442AFC">
        <w:rPr>
          <w:rFonts w:cs="Arial"/>
          <w:szCs w:val="22"/>
        </w:rPr>
        <w:t>ko aj</w:t>
      </w:r>
      <w:r w:rsidRPr="007D6FBF">
        <w:rPr>
          <w:rFonts w:cs="Arial"/>
          <w:szCs w:val="22"/>
        </w:rPr>
        <w:t xml:space="preserve"> obcami za účelom získania Záväzných stanovísk, uznesení obcí, orgánov ŽP a</w:t>
      </w:r>
      <w:r w:rsidR="007D6FBF" w:rsidRPr="007D6FBF">
        <w:rPr>
          <w:rFonts w:cs="Arial"/>
          <w:szCs w:val="22"/>
        </w:rPr>
        <w:t>tď</w:t>
      </w:r>
      <w:r w:rsidRPr="007D6FBF">
        <w:rPr>
          <w:rFonts w:cs="Arial"/>
          <w:szCs w:val="22"/>
        </w:rPr>
        <w:t xml:space="preserve">. Až na základe takýchto podkladov je možné vypracovať </w:t>
      </w:r>
      <w:proofErr w:type="spellStart"/>
      <w:r w:rsidR="007E59B0">
        <w:rPr>
          <w:rFonts w:cs="Arial"/>
          <w:szCs w:val="22"/>
        </w:rPr>
        <w:t>SoH</w:t>
      </w:r>
      <w:proofErr w:type="spellEnd"/>
      <w:r w:rsidRPr="007D6FBF">
        <w:rPr>
          <w:rFonts w:cs="Arial"/>
          <w:szCs w:val="22"/>
        </w:rPr>
        <w:t>, ktorá môže mať úspech po vere</w:t>
      </w:r>
      <w:r w:rsidR="00442AFC">
        <w:rPr>
          <w:rFonts w:cs="Arial"/>
          <w:szCs w:val="22"/>
        </w:rPr>
        <w:t>j</w:t>
      </w:r>
      <w:r w:rsidRPr="007D6FBF">
        <w:rPr>
          <w:rFonts w:cs="Arial"/>
          <w:szCs w:val="22"/>
        </w:rPr>
        <w:t>nom prerokovaní.</w:t>
      </w:r>
    </w:p>
    <w:p w14:paraId="34C48CE9" w14:textId="213733AA" w:rsidR="0043532F" w:rsidRPr="00442AFC" w:rsidRDefault="0043532F" w:rsidP="00AB190B">
      <w:pPr>
        <w:pStyle w:val="00-05"/>
        <w:rPr>
          <w:rFonts w:cs="Arial"/>
          <w:color w:val="000000" w:themeColor="text1"/>
          <w:szCs w:val="22"/>
        </w:rPr>
      </w:pPr>
      <w:r w:rsidRPr="005752BF">
        <w:rPr>
          <w:rFonts w:cs="Arial"/>
          <w:color w:val="000000" w:themeColor="text1"/>
          <w:szCs w:val="22"/>
        </w:rPr>
        <w:t>- v</w:t>
      </w:r>
      <w:r w:rsidR="00A32F2C" w:rsidRPr="005752BF">
        <w:rPr>
          <w:rFonts w:cs="Arial"/>
          <w:color w:val="000000" w:themeColor="text1"/>
          <w:szCs w:val="22"/>
        </w:rPr>
        <w:t> </w:t>
      </w:r>
      <w:r w:rsidR="00141D9B" w:rsidRPr="005752BF">
        <w:rPr>
          <w:rFonts w:cs="Arial"/>
          <w:color w:val="000000" w:themeColor="text1"/>
          <w:szCs w:val="22"/>
        </w:rPr>
        <w:t>správe</w:t>
      </w:r>
      <w:r w:rsidR="00A32F2C" w:rsidRPr="005752BF">
        <w:rPr>
          <w:rFonts w:cs="Arial"/>
          <w:color w:val="000000" w:themeColor="text1"/>
          <w:szCs w:val="22"/>
        </w:rPr>
        <w:t xml:space="preserve"> TP</w:t>
      </w:r>
      <w:r w:rsidR="00141D9B" w:rsidRPr="005752BF">
        <w:rPr>
          <w:rFonts w:cs="Arial"/>
          <w:color w:val="000000" w:themeColor="text1"/>
          <w:szCs w:val="22"/>
        </w:rPr>
        <w:t xml:space="preserve"> budú</w:t>
      </w:r>
      <w:r w:rsidRPr="005752BF">
        <w:rPr>
          <w:rFonts w:cs="Arial"/>
          <w:color w:val="000000" w:themeColor="text1"/>
          <w:szCs w:val="22"/>
        </w:rPr>
        <w:t xml:space="preserve"> okrem iného </w:t>
      </w:r>
      <w:r w:rsidR="00141D9B" w:rsidRPr="005752BF">
        <w:rPr>
          <w:rFonts w:cs="Arial"/>
          <w:color w:val="000000" w:themeColor="text1"/>
          <w:szCs w:val="22"/>
        </w:rPr>
        <w:t>popísané</w:t>
      </w:r>
      <w:r w:rsidR="00336686" w:rsidRPr="00442AFC">
        <w:rPr>
          <w:rFonts w:cs="Arial"/>
          <w:color w:val="000000" w:themeColor="text1"/>
          <w:szCs w:val="22"/>
        </w:rPr>
        <w:t xml:space="preserve"> úprav</w:t>
      </w:r>
      <w:r w:rsidR="00141D9B" w:rsidRPr="00442AFC">
        <w:rPr>
          <w:rFonts w:cs="Arial"/>
          <w:color w:val="000000" w:themeColor="text1"/>
          <w:szCs w:val="22"/>
        </w:rPr>
        <w:t>y</w:t>
      </w:r>
      <w:r w:rsidR="00336686" w:rsidRPr="00442AFC">
        <w:rPr>
          <w:rFonts w:cs="Arial"/>
          <w:color w:val="000000" w:themeColor="text1"/>
          <w:szCs w:val="22"/>
        </w:rPr>
        <w:t xml:space="preserve"> so staničením</w:t>
      </w:r>
      <w:r w:rsidRPr="00442AFC">
        <w:rPr>
          <w:rFonts w:cs="Arial"/>
          <w:color w:val="000000" w:themeColor="text1"/>
          <w:szCs w:val="22"/>
        </w:rPr>
        <w:t xml:space="preserve"> </w:t>
      </w:r>
    </w:p>
    <w:p w14:paraId="72FCEEAB" w14:textId="77777777" w:rsidR="00A32F2C" w:rsidRPr="003C5E80" w:rsidRDefault="008C687E" w:rsidP="00AB190B">
      <w:pPr>
        <w:pStyle w:val="00-05"/>
        <w:rPr>
          <w:rFonts w:cs="Arial"/>
          <w:color w:val="000000" w:themeColor="text1"/>
          <w:szCs w:val="22"/>
        </w:rPr>
      </w:pPr>
      <w:r w:rsidRPr="00191EAE">
        <w:rPr>
          <w:rFonts w:cs="Arial"/>
          <w:color w:val="000000" w:themeColor="text1"/>
          <w:szCs w:val="22"/>
        </w:rPr>
        <w:t xml:space="preserve">- </w:t>
      </w:r>
      <w:r w:rsidR="00A32F2C" w:rsidRPr="007E59B0">
        <w:rPr>
          <w:rFonts w:cs="Arial"/>
          <w:color w:val="000000" w:themeColor="text1"/>
          <w:szCs w:val="22"/>
          <w:u w:val="single"/>
        </w:rPr>
        <w:t>TP bude riešiť ďalšie uvedené požiadavky:</w:t>
      </w:r>
      <w:r w:rsidR="00A32F2C" w:rsidRPr="00191EAE">
        <w:rPr>
          <w:rFonts w:cs="Arial"/>
          <w:color w:val="000000" w:themeColor="text1"/>
          <w:szCs w:val="22"/>
        </w:rPr>
        <w:t xml:space="preserve"> </w:t>
      </w:r>
    </w:p>
    <w:p w14:paraId="69FB630E" w14:textId="6CF84F32" w:rsidR="008C687E" w:rsidRPr="00257392" w:rsidRDefault="00A32F2C" w:rsidP="00AB190B">
      <w:pPr>
        <w:pStyle w:val="00-05"/>
        <w:rPr>
          <w:rFonts w:cs="Arial"/>
          <w:color w:val="000000" w:themeColor="text1"/>
          <w:szCs w:val="22"/>
        </w:rPr>
      </w:pPr>
      <w:r w:rsidRPr="00257392">
        <w:rPr>
          <w:rFonts w:cs="Arial"/>
          <w:color w:val="000000" w:themeColor="text1"/>
          <w:szCs w:val="22"/>
        </w:rPr>
        <w:t xml:space="preserve">- </w:t>
      </w:r>
      <w:r w:rsidR="008C687E" w:rsidRPr="00257392">
        <w:rPr>
          <w:rFonts w:cs="Arial"/>
          <w:color w:val="000000" w:themeColor="text1"/>
          <w:szCs w:val="22"/>
        </w:rPr>
        <w:t>súvisiace s dopravno-kapacitným posúdením</w:t>
      </w:r>
    </w:p>
    <w:p w14:paraId="1C6424C7" w14:textId="77777777" w:rsidR="008C687E" w:rsidRPr="00257392" w:rsidRDefault="008C687E" w:rsidP="00AB190B">
      <w:pPr>
        <w:pStyle w:val="00-05"/>
        <w:rPr>
          <w:rFonts w:cs="Arial"/>
          <w:color w:val="000000" w:themeColor="text1"/>
          <w:szCs w:val="22"/>
        </w:rPr>
      </w:pPr>
      <w:r w:rsidRPr="00257392">
        <w:rPr>
          <w:rFonts w:cs="Arial"/>
          <w:color w:val="000000" w:themeColor="text1"/>
          <w:szCs w:val="22"/>
        </w:rPr>
        <w:t>- koordinácia a zosúladenie zmeny navrhovanej činnosti s platnými územnými plánmi pre všetky</w:t>
      </w:r>
    </w:p>
    <w:p w14:paraId="48F490C6" w14:textId="1B560C13" w:rsidR="008C687E" w:rsidRPr="00B442EA" w:rsidRDefault="008C687E" w:rsidP="00AB190B">
      <w:pPr>
        <w:pStyle w:val="00-05"/>
        <w:rPr>
          <w:rFonts w:cs="Arial"/>
          <w:color w:val="000000" w:themeColor="text1"/>
          <w:szCs w:val="22"/>
        </w:rPr>
      </w:pPr>
      <w:r w:rsidRPr="00B442EA">
        <w:rPr>
          <w:rFonts w:cs="Arial"/>
          <w:color w:val="000000" w:themeColor="text1"/>
          <w:szCs w:val="22"/>
        </w:rPr>
        <w:t xml:space="preserve">  úrovne územnoplánovacej dokumentácie</w:t>
      </w:r>
    </w:p>
    <w:p w14:paraId="7B40E68C" w14:textId="77777777" w:rsidR="00A32F2C" w:rsidRPr="00191EAE" w:rsidRDefault="00BC62A0" w:rsidP="00BC62A0">
      <w:pPr>
        <w:pStyle w:val="00-07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- špecifik</w:t>
      </w:r>
      <w:r w:rsidR="00A32F2C" w:rsidRPr="00191EAE">
        <w:rPr>
          <w:rFonts w:ascii="Arial" w:hAnsi="Arial" w:cs="Arial"/>
          <w:color w:val="000000" w:themeColor="text1"/>
          <w:sz w:val="22"/>
          <w:szCs w:val="22"/>
        </w:rPr>
        <w:t>ovanie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protihlukových opatrení ako stavebno-technické rieše</w:t>
      </w:r>
      <w:r w:rsidR="00A32F2C" w:rsidRPr="00191EAE">
        <w:rPr>
          <w:rFonts w:ascii="Arial" w:hAnsi="Arial" w:cs="Arial"/>
          <w:color w:val="000000" w:themeColor="text1"/>
          <w:sz w:val="22"/>
          <w:szCs w:val="22"/>
        </w:rPr>
        <w:t>nia, presné umiestnenie</w:t>
      </w:r>
    </w:p>
    <w:p w14:paraId="3E5D67B1" w14:textId="2799857D" w:rsidR="00BC62A0" w:rsidRPr="00191EAE" w:rsidRDefault="00A32F2C" w:rsidP="00A32F2C">
      <w:pPr>
        <w:pStyle w:val="00-075"/>
        <w:ind w:left="142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v</w:t>
      </w:r>
      <w:r w:rsidR="00BC62A0" w:rsidRPr="00191EAE">
        <w:rPr>
          <w:rFonts w:ascii="Arial" w:hAnsi="Arial" w:cs="Arial"/>
          <w:color w:val="000000" w:themeColor="text1"/>
          <w:sz w:val="22"/>
          <w:szCs w:val="22"/>
        </w:rPr>
        <w:t>ýška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C62A0" w:rsidRPr="00191EAE">
        <w:rPr>
          <w:rFonts w:ascii="Arial" w:hAnsi="Arial" w:cs="Arial"/>
          <w:color w:val="000000" w:themeColor="text1"/>
          <w:sz w:val="22"/>
          <w:szCs w:val="22"/>
        </w:rPr>
        <w:t>protihlukových stien, tvar a spôsob tlmenia hluku, súvis s ich m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ožným vplyvom na kolízie </w:t>
      </w:r>
      <w:r w:rsidR="00BC62A0" w:rsidRPr="00191EAE">
        <w:rPr>
          <w:rFonts w:ascii="Arial" w:hAnsi="Arial" w:cs="Arial"/>
          <w:color w:val="000000" w:themeColor="text1"/>
          <w:sz w:val="22"/>
          <w:szCs w:val="22"/>
        </w:rPr>
        <w:t>vtákov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C62A0" w:rsidRPr="00191EAE">
        <w:rPr>
          <w:rFonts w:ascii="Arial" w:hAnsi="Arial" w:cs="Arial"/>
          <w:color w:val="000000" w:themeColor="text1"/>
          <w:sz w:val="22"/>
          <w:szCs w:val="22"/>
        </w:rPr>
        <w:t>a overenie ich účinnosti v súvislosti s ďalším zdrojom hluku v dotknutom území</w:t>
      </w:r>
    </w:p>
    <w:p w14:paraId="351A206B" w14:textId="77777777" w:rsidR="00BC62A0" w:rsidRPr="00191EAE" w:rsidRDefault="00BC62A0" w:rsidP="00FE02F6">
      <w:pPr>
        <w:pStyle w:val="00-05"/>
        <w:rPr>
          <w:rFonts w:cs="Arial"/>
          <w:color w:val="000000" w:themeColor="text1"/>
          <w:szCs w:val="22"/>
        </w:rPr>
      </w:pPr>
      <w:r w:rsidRPr="00191EAE">
        <w:rPr>
          <w:rFonts w:cs="Arial"/>
          <w:color w:val="000000" w:themeColor="text1"/>
          <w:szCs w:val="22"/>
        </w:rPr>
        <w:t>- definovanie najbližšej existujúcej obytnej zástavby s dlhodobým pobytom osôb v okolí navrhovanej</w:t>
      </w:r>
    </w:p>
    <w:p w14:paraId="205FBA35" w14:textId="10E4F1C6" w:rsidR="00BC62A0" w:rsidRPr="00191EAE" w:rsidRDefault="00BC62A0" w:rsidP="00FE02F6">
      <w:pPr>
        <w:pStyle w:val="00-05"/>
        <w:ind w:left="142" w:hanging="142"/>
        <w:rPr>
          <w:rFonts w:cs="Arial"/>
          <w:color w:val="000000" w:themeColor="text1"/>
          <w:szCs w:val="22"/>
        </w:rPr>
      </w:pPr>
      <w:r w:rsidRPr="003A2A6D">
        <w:rPr>
          <w:rFonts w:cs="Arial"/>
          <w:color w:val="000000" w:themeColor="text1"/>
          <w:szCs w:val="22"/>
        </w:rPr>
        <w:t xml:space="preserve">  činnosti vo vzťahu k predpokladaným vplyvom a v prípade </w:t>
      </w:r>
      <w:r w:rsidRPr="00FE02F6">
        <w:rPr>
          <w:rFonts w:cs="Arial"/>
          <w:color w:val="000000" w:themeColor="text1"/>
          <w:szCs w:val="22"/>
        </w:rPr>
        <w:t>návrh</w:t>
      </w:r>
      <w:r w:rsidR="00066012" w:rsidRPr="00FE02F6">
        <w:rPr>
          <w:rFonts w:cs="Arial"/>
          <w:color w:val="000000" w:themeColor="text1"/>
          <w:szCs w:val="22"/>
        </w:rPr>
        <w:t>u</w:t>
      </w:r>
      <w:r w:rsidRPr="00FE02F6">
        <w:rPr>
          <w:rFonts w:cs="Arial"/>
          <w:color w:val="000000" w:themeColor="text1"/>
          <w:szCs w:val="22"/>
        </w:rPr>
        <w:t xml:space="preserve"> </w:t>
      </w:r>
      <w:r w:rsidRPr="003A2A6D">
        <w:rPr>
          <w:rFonts w:cs="Arial"/>
          <w:color w:val="000000" w:themeColor="text1"/>
          <w:szCs w:val="22"/>
        </w:rPr>
        <w:t xml:space="preserve">zmeny trasy </w:t>
      </w:r>
      <w:r w:rsidR="004D3738" w:rsidRPr="00191EAE">
        <w:rPr>
          <w:rFonts w:cs="Arial"/>
          <w:color w:val="000000" w:themeColor="text1"/>
          <w:szCs w:val="22"/>
        </w:rPr>
        <w:t>pr</w:t>
      </w:r>
      <w:r w:rsidR="00066012" w:rsidRPr="00191EAE">
        <w:rPr>
          <w:rFonts w:cs="Arial"/>
          <w:color w:val="000000" w:themeColor="text1"/>
          <w:szCs w:val="22"/>
        </w:rPr>
        <w:t>e</w:t>
      </w:r>
      <w:r w:rsidR="004D3738" w:rsidRPr="003C5E80">
        <w:rPr>
          <w:rFonts w:cs="Arial"/>
          <w:color w:val="000000" w:themeColor="text1"/>
          <w:szCs w:val="22"/>
        </w:rPr>
        <w:t xml:space="preserve"> modifikácie</w:t>
      </w:r>
      <w:r w:rsidR="003A2A6D">
        <w:rPr>
          <w:rFonts w:cs="Arial"/>
          <w:color w:val="000000" w:themeColor="text1"/>
          <w:szCs w:val="22"/>
        </w:rPr>
        <w:t xml:space="preserve"> </w:t>
      </w:r>
      <w:r w:rsidR="004D3738" w:rsidRPr="00501AD2">
        <w:rPr>
          <w:rFonts w:cs="Arial"/>
          <w:color w:val="000000" w:themeColor="text1"/>
          <w:szCs w:val="22"/>
        </w:rPr>
        <w:t>variantov  a</w:t>
      </w:r>
      <w:r w:rsidR="0055537B" w:rsidRPr="00501AD2">
        <w:rPr>
          <w:rFonts w:cs="Arial"/>
          <w:color w:val="000000" w:themeColor="text1"/>
          <w:szCs w:val="22"/>
        </w:rPr>
        <w:t> </w:t>
      </w:r>
      <w:r w:rsidR="004D3738" w:rsidRPr="00501AD2">
        <w:rPr>
          <w:rFonts w:cs="Arial"/>
          <w:color w:val="000000" w:themeColor="text1"/>
          <w:szCs w:val="22"/>
        </w:rPr>
        <w:t xml:space="preserve">nového </w:t>
      </w:r>
      <w:r w:rsidR="0055537B" w:rsidRPr="00501AD2">
        <w:rPr>
          <w:rFonts w:cs="Arial"/>
          <w:color w:val="000000" w:themeColor="text1"/>
          <w:szCs w:val="22"/>
        </w:rPr>
        <w:t>variantu</w:t>
      </w:r>
      <w:r w:rsidR="004D3738" w:rsidRPr="00501AD2">
        <w:rPr>
          <w:rFonts w:cs="Arial"/>
          <w:color w:val="000000" w:themeColor="text1"/>
          <w:szCs w:val="22"/>
        </w:rPr>
        <w:t xml:space="preserve"> bez významného negatívneho vplyvu na územia sústavy </w:t>
      </w:r>
      <w:r w:rsidR="003A2A6D" w:rsidRPr="00501AD2">
        <w:rPr>
          <w:rFonts w:cs="Arial"/>
          <w:color w:val="000000" w:themeColor="text1"/>
          <w:szCs w:val="22"/>
        </w:rPr>
        <w:t xml:space="preserve">Natura </w:t>
      </w:r>
      <w:r w:rsidR="004D3738" w:rsidRPr="00501AD2">
        <w:rPr>
          <w:rFonts w:cs="Arial"/>
          <w:color w:val="000000" w:themeColor="text1"/>
          <w:szCs w:val="22"/>
        </w:rPr>
        <w:t>2000</w:t>
      </w:r>
      <w:r w:rsidR="00066012" w:rsidRPr="00501AD2">
        <w:rPr>
          <w:rFonts w:cs="Arial"/>
          <w:color w:val="000000" w:themeColor="text1"/>
          <w:szCs w:val="22"/>
        </w:rPr>
        <w:t xml:space="preserve"> </w:t>
      </w:r>
      <w:r w:rsidRPr="00501AD2">
        <w:rPr>
          <w:rFonts w:cs="Arial"/>
          <w:color w:val="000000" w:themeColor="text1"/>
          <w:szCs w:val="22"/>
        </w:rPr>
        <w:t>návrh zmierňujúcich opatrení</w:t>
      </w:r>
    </w:p>
    <w:p w14:paraId="137752FB" w14:textId="365DA679" w:rsidR="00BC62A0" w:rsidRPr="00191EAE" w:rsidRDefault="00BC62A0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- návrh spôsobu riešenia dažďovej a odpadovej kanalizácie a ostatn</w:t>
      </w:r>
      <w:r w:rsidR="00A32F2C" w:rsidRPr="00191EAE">
        <w:rPr>
          <w:rFonts w:ascii="Arial" w:hAnsi="Arial" w:cs="Arial"/>
          <w:color w:val="000000" w:themeColor="text1"/>
          <w:sz w:val="22"/>
          <w:szCs w:val="22"/>
        </w:rPr>
        <w:t>ých vodných stavieb a vyhodnotenie rizík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prívalových dažďov</w:t>
      </w:r>
    </w:p>
    <w:p w14:paraId="63B724D9" w14:textId="7D8F7427" w:rsidR="00BC62A0" w:rsidRPr="00191EAE" w:rsidRDefault="00BC62A0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- na základe výsledkov migračnej štúdie n</w:t>
      </w:r>
      <w:r w:rsidR="00B15AA5" w:rsidRPr="00191EAE">
        <w:rPr>
          <w:rFonts w:ascii="Arial" w:hAnsi="Arial" w:cs="Arial"/>
          <w:color w:val="000000" w:themeColor="text1"/>
          <w:sz w:val="22"/>
          <w:szCs w:val="22"/>
        </w:rPr>
        <w:t>á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>vrh technické</w:t>
      </w:r>
      <w:r w:rsidR="00B15AA5" w:rsidRPr="00191EAE">
        <w:rPr>
          <w:rFonts w:ascii="Arial" w:hAnsi="Arial" w:cs="Arial"/>
          <w:color w:val="000000" w:themeColor="text1"/>
          <w:sz w:val="22"/>
          <w:szCs w:val="22"/>
        </w:rPr>
        <w:t>ho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riešeni</w:t>
      </w:r>
      <w:r w:rsidR="00B15AA5" w:rsidRPr="00191EAE">
        <w:rPr>
          <w:rFonts w:ascii="Arial" w:hAnsi="Arial" w:cs="Arial"/>
          <w:color w:val="000000" w:themeColor="text1"/>
          <w:sz w:val="22"/>
          <w:szCs w:val="22"/>
        </w:rPr>
        <w:t>a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stavby a zodpovedajúce zmierňujúce opatrenia na zabezpečenie migrácie živočíchov, ako </w:t>
      </w:r>
      <w:r w:rsidR="00C53515" w:rsidRPr="00FE02F6">
        <w:rPr>
          <w:rFonts w:ascii="Arial" w:hAnsi="Arial" w:cs="Arial"/>
          <w:color w:val="000000" w:themeColor="text1"/>
          <w:sz w:val="22"/>
          <w:szCs w:val="22"/>
        </w:rPr>
        <w:t>migračné objekty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>, mosty, priepusty, oplotenie</w:t>
      </w:r>
      <w:r w:rsidR="00A32F2C" w:rsidRPr="00191EAE">
        <w:rPr>
          <w:rFonts w:ascii="Arial" w:hAnsi="Arial" w:cs="Arial"/>
          <w:color w:val="000000" w:themeColor="text1"/>
          <w:sz w:val="22"/>
          <w:szCs w:val="22"/>
        </w:rPr>
        <w:t>,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vegetačné úpravy, navádzacie zábrany pre obojživelníkov, zábrany proti preletu vtáctva a pod.</w:t>
      </w:r>
    </w:p>
    <w:p w14:paraId="040D857B" w14:textId="440BBC6C" w:rsidR="00BC62A0" w:rsidRPr="00191EAE" w:rsidRDefault="00BC62A0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- parametre migračných objektov</w:t>
      </w:r>
      <w:r w:rsidR="00DD26F5" w:rsidRPr="00191EAE">
        <w:rPr>
          <w:rFonts w:ascii="Arial" w:hAnsi="Arial" w:cs="Arial"/>
          <w:color w:val="000000" w:themeColor="text1"/>
          <w:sz w:val="22"/>
          <w:szCs w:val="22"/>
        </w:rPr>
        <w:t xml:space="preserve"> resp. objektov slúžiacich aj k migrácii živočíchov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konzultovať a navrhnúť v spolupráci so ŠOP SR</w:t>
      </w:r>
    </w:p>
    <w:p w14:paraId="15C681B3" w14:textId="77777777" w:rsidR="00BC62A0" w:rsidRPr="00191EAE" w:rsidRDefault="00BC62A0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- zadefinovanie  a rešpektovanie významných prvkov technickej a dopravnej infraštruktúry vrátane ich ochranných a bezpečnostných pásiem, ktoré budú dotknuté navrhovanou činnosťou, riešenie ich prekládok a ich umiestnenie</w:t>
      </w:r>
    </w:p>
    <w:p w14:paraId="7B6A6479" w14:textId="77777777" w:rsidR="00BC62A0" w:rsidRPr="00191EAE" w:rsidRDefault="00BC62A0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- znázornenie a popísanie zabezpečenia vstupov vlastníkov na ich pozemky</w:t>
      </w:r>
    </w:p>
    <w:p w14:paraId="3B9D7BDB" w14:textId="379A8D47" w:rsidR="00BC62A0" w:rsidRDefault="00BC62A0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- podrobné rozpracovanie v textovej a grafickej časti dopravného napojenia na existujúcu cestnú sieť</w:t>
      </w:r>
    </w:p>
    <w:p w14:paraId="5EE252DB" w14:textId="2E5679A4" w:rsidR="008C687E" w:rsidRPr="00FE02F6" w:rsidRDefault="008C687E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E02F6">
        <w:rPr>
          <w:rFonts w:ascii="Arial" w:hAnsi="Arial" w:cs="Arial"/>
          <w:color w:val="000000" w:themeColor="text1"/>
          <w:sz w:val="22"/>
          <w:szCs w:val="22"/>
        </w:rPr>
        <w:t xml:space="preserve">- iné, </w:t>
      </w:r>
    </w:p>
    <w:p w14:paraId="50981560" w14:textId="46855322" w:rsidR="00BD6AE5" w:rsidRDefault="00BD6AE5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E02F6">
        <w:rPr>
          <w:rFonts w:ascii="Arial" w:hAnsi="Arial" w:cs="Arial"/>
          <w:color w:val="000000" w:themeColor="text1"/>
          <w:sz w:val="22"/>
          <w:szCs w:val="22"/>
        </w:rPr>
        <w:t>- v samostatnej kapitole popísať ako sa spracovateľ vysporiadal s technickými podmienkami uvedenými v Rozsahu hodnotenia</w:t>
      </w:r>
      <w:r w:rsidR="00851B48" w:rsidRPr="00FE02F6">
        <w:rPr>
          <w:rFonts w:ascii="Arial" w:hAnsi="Arial" w:cs="Arial"/>
          <w:color w:val="000000" w:themeColor="text1"/>
          <w:sz w:val="22"/>
          <w:szCs w:val="22"/>
        </w:rPr>
        <w:t xml:space="preserve"> a stanov</w:t>
      </w:r>
      <w:r w:rsidR="00FF5B29">
        <w:rPr>
          <w:rFonts w:ascii="Arial" w:hAnsi="Arial" w:cs="Arial"/>
          <w:color w:val="000000" w:themeColor="text1"/>
          <w:sz w:val="22"/>
          <w:szCs w:val="22"/>
        </w:rPr>
        <w:t>ísk</w:t>
      </w:r>
      <w:r w:rsidR="00851B48" w:rsidRPr="00FE02F6">
        <w:rPr>
          <w:rFonts w:ascii="Arial" w:hAnsi="Arial" w:cs="Arial"/>
          <w:color w:val="000000" w:themeColor="text1"/>
          <w:sz w:val="22"/>
          <w:szCs w:val="22"/>
        </w:rPr>
        <w:t xml:space="preserve"> doručený</w:t>
      </w:r>
      <w:r w:rsidR="00FF5B29">
        <w:rPr>
          <w:rFonts w:ascii="Arial" w:hAnsi="Arial" w:cs="Arial"/>
          <w:color w:val="000000" w:themeColor="text1"/>
          <w:sz w:val="22"/>
          <w:szCs w:val="22"/>
        </w:rPr>
        <w:t>ch</w:t>
      </w:r>
      <w:r w:rsidR="00851B48" w:rsidRPr="00FE02F6">
        <w:rPr>
          <w:rFonts w:ascii="Arial" w:hAnsi="Arial" w:cs="Arial"/>
          <w:color w:val="000000" w:themeColor="text1"/>
          <w:sz w:val="22"/>
          <w:szCs w:val="22"/>
        </w:rPr>
        <w:t xml:space="preserve"> k</w:t>
      </w:r>
      <w:r w:rsidR="00FF5B29">
        <w:rPr>
          <w:rFonts w:ascii="Arial" w:hAnsi="Arial" w:cs="Arial"/>
          <w:color w:val="000000" w:themeColor="text1"/>
          <w:sz w:val="22"/>
          <w:szCs w:val="22"/>
        </w:rPr>
        <w:t> </w:t>
      </w:r>
      <w:r w:rsidR="007043FA">
        <w:rPr>
          <w:rFonts w:ascii="Arial" w:hAnsi="Arial" w:cs="Arial"/>
          <w:color w:val="000000" w:themeColor="text1"/>
          <w:sz w:val="22"/>
          <w:szCs w:val="22"/>
        </w:rPr>
        <w:t>Informácii o navrhovanej činnosti alebo jej zmene</w:t>
      </w:r>
      <w:r w:rsidRPr="00FE02F6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FEA60C" w14:textId="77777777" w:rsidR="008048A2" w:rsidRDefault="008048A2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9D3D6D6" w14:textId="77777777" w:rsidR="008048A2" w:rsidRPr="00191EAE" w:rsidRDefault="008048A2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2FC4CD2" w14:textId="5EBB0020" w:rsidR="00ED1AE4" w:rsidRDefault="00ED1AE4" w:rsidP="00026F9B">
      <w:pPr>
        <w:pStyle w:val="00-05"/>
        <w:ind w:left="0" w:firstLine="0"/>
        <w:rPr>
          <w:b/>
          <w:color w:val="000000" w:themeColor="text1"/>
        </w:rPr>
      </w:pPr>
    </w:p>
    <w:p w14:paraId="20415DCE" w14:textId="71441D88" w:rsidR="00ED1AE4" w:rsidRPr="00FE02F6" w:rsidRDefault="00207BF7" w:rsidP="00ED1AE4">
      <w:pPr>
        <w:pStyle w:val="00-05"/>
        <w:rPr>
          <w:b/>
          <w:color w:val="000000" w:themeColor="text1"/>
        </w:rPr>
      </w:pPr>
      <w:r w:rsidRPr="00191EAE">
        <w:rPr>
          <w:b/>
          <w:color w:val="000000" w:themeColor="text1"/>
        </w:rPr>
        <w:lastRenderedPageBreak/>
        <w:t>3.2</w:t>
      </w:r>
      <w:r w:rsidR="00ED1AE4" w:rsidRPr="00191EAE">
        <w:rPr>
          <w:b/>
          <w:color w:val="000000" w:themeColor="text1"/>
        </w:rPr>
        <w:t xml:space="preserve"> </w:t>
      </w:r>
      <w:r w:rsidR="00A87DAB" w:rsidRPr="00191EAE">
        <w:rPr>
          <w:b/>
          <w:color w:val="000000" w:themeColor="text1"/>
        </w:rPr>
        <w:t xml:space="preserve">   </w:t>
      </w:r>
      <w:r w:rsidR="00ED1AE4" w:rsidRPr="00FE02F6">
        <w:rPr>
          <w:b/>
          <w:color w:val="000000" w:themeColor="text1"/>
        </w:rPr>
        <w:t>Počet výtlačkov dokumentácie Technick</w:t>
      </w:r>
      <w:r w:rsidR="009B494B" w:rsidRPr="00FE02F6">
        <w:rPr>
          <w:b/>
          <w:color w:val="000000" w:themeColor="text1"/>
        </w:rPr>
        <w:t>ý</w:t>
      </w:r>
      <w:r w:rsidR="00ED1AE4" w:rsidRPr="00FE02F6">
        <w:rPr>
          <w:b/>
          <w:color w:val="000000" w:themeColor="text1"/>
        </w:rPr>
        <w:t xml:space="preserve"> po</w:t>
      </w:r>
      <w:r w:rsidR="009B494B" w:rsidRPr="00FE02F6">
        <w:rPr>
          <w:b/>
          <w:color w:val="000000" w:themeColor="text1"/>
        </w:rPr>
        <w:t>dklad</w:t>
      </w:r>
      <w:r w:rsidR="00ED1AE4" w:rsidRPr="00FE02F6">
        <w:rPr>
          <w:b/>
          <w:color w:val="000000" w:themeColor="text1"/>
        </w:rPr>
        <w:t xml:space="preserve"> (TP): </w:t>
      </w:r>
    </w:p>
    <w:p w14:paraId="06B86EF2" w14:textId="77777777" w:rsidR="00ED1AE4" w:rsidRPr="00FE02F6" w:rsidRDefault="00ED1AE4" w:rsidP="00ED1AE4">
      <w:pPr>
        <w:pStyle w:val="00-05"/>
        <w:rPr>
          <w:b/>
          <w:color w:val="000000" w:themeColor="text1"/>
        </w:rPr>
      </w:pPr>
    </w:p>
    <w:p w14:paraId="44BEAE0A" w14:textId="4197BECA" w:rsidR="00ED1AE4" w:rsidRPr="00FE02F6" w:rsidRDefault="00ED1AE4" w:rsidP="00ED1AE4">
      <w:pPr>
        <w:pStyle w:val="00-05"/>
        <w:rPr>
          <w:b/>
          <w:color w:val="000000" w:themeColor="text1"/>
        </w:rPr>
      </w:pPr>
      <w:r w:rsidRPr="00FE02F6">
        <w:rPr>
          <w:b/>
          <w:color w:val="000000" w:themeColor="text1"/>
        </w:rPr>
        <w:t>•</w:t>
      </w:r>
      <w:r w:rsidRPr="00FE02F6">
        <w:rPr>
          <w:b/>
          <w:color w:val="000000" w:themeColor="text1"/>
        </w:rPr>
        <w:tab/>
        <w:t>Technick</w:t>
      </w:r>
      <w:r w:rsidR="009B494B" w:rsidRPr="00FE02F6">
        <w:rPr>
          <w:b/>
          <w:color w:val="000000" w:themeColor="text1"/>
        </w:rPr>
        <w:t>ý</w:t>
      </w:r>
      <w:r w:rsidRPr="00FE02F6">
        <w:rPr>
          <w:b/>
          <w:color w:val="000000" w:themeColor="text1"/>
        </w:rPr>
        <w:t xml:space="preserve"> po</w:t>
      </w:r>
      <w:r w:rsidR="009B494B" w:rsidRPr="00FE02F6">
        <w:rPr>
          <w:b/>
          <w:color w:val="000000" w:themeColor="text1"/>
        </w:rPr>
        <w:t>dklad</w:t>
      </w:r>
      <w:r w:rsidRPr="00FE02F6">
        <w:rPr>
          <w:b/>
          <w:color w:val="000000" w:themeColor="text1"/>
        </w:rPr>
        <w:t xml:space="preserve"> v tlačenej forme</w:t>
      </w:r>
      <w:r w:rsidRPr="00FE02F6">
        <w:rPr>
          <w:b/>
          <w:color w:val="000000" w:themeColor="text1"/>
        </w:rPr>
        <w:tab/>
        <w:t xml:space="preserve"> </w:t>
      </w:r>
      <w:r w:rsidRPr="00B61B42">
        <w:rPr>
          <w:b/>
          <w:color w:val="000000" w:themeColor="text1"/>
        </w:rPr>
        <w:t>........................................................................</w:t>
      </w:r>
      <w:r w:rsidR="005F7C25">
        <w:rPr>
          <w:b/>
          <w:color w:val="000000" w:themeColor="text1"/>
        </w:rPr>
        <w:t>.........</w:t>
      </w:r>
      <w:r w:rsidR="005A4CFA" w:rsidRPr="00B61B42">
        <w:rPr>
          <w:b/>
          <w:color w:val="000000" w:themeColor="text1"/>
        </w:rPr>
        <w:t>28</w:t>
      </w:r>
      <w:r w:rsidRPr="00B61B42">
        <w:rPr>
          <w:b/>
          <w:color w:val="000000" w:themeColor="text1"/>
        </w:rPr>
        <w:t>x</w:t>
      </w:r>
    </w:p>
    <w:p w14:paraId="6E0A732E" w14:textId="57DEDE57" w:rsidR="00ED1AE4" w:rsidRPr="00FE02F6" w:rsidRDefault="00ED1AE4" w:rsidP="00ED1AE4">
      <w:pPr>
        <w:pStyle w:val="00-05"/>
        <w:rPr>
          <w:b/>
          <w:color w:val="000000" w:themeColor="text1"/>
        </w:rPr>
      </w:pPr>
      <w:r w:rsidRPr="00FE02F6">
        <w:rPr>
          <w:b/>
          <w:color w:val="000000" w:themeColor="text1"/>
        </w:rPr>
        <w:t>•</w:t>
      </w:r>
      <w:r w:rsidRPr="00FE02F6">
        <w:rPr>
          <w:b/>
          <w:color w:val="000000" w:themeColor="text1"/>
        </w:rPr>
        <w:tab/>
        <w:t>Digitálna dokumentácia:</w:t>
      </w:r>
    </w:p>
    <w:p w14:paraId="21F194D6" w14:textId="6A2FF95F" w:rsidR="00ED1AE4" w:rsidRPr="00FE02F6" w:rsidRDefault="00ED1AE4" w:rsidP="00F46BDD">
      <w:pPr>
        <w:pStyle w:val="00-05"/>
        <w:jc w:val="left"/>
        <w:rPr>
          <w:b/>
          <w:color w:val="000000" w:themeColor="text1"/>
        </w:rPr>
      </w:pPr>
      <w:r w:rsidRPr="00FE02F6">
        <w:rPr>
          <w:b/>
          <w:color w:val="000000" w:themeColor="text1"/>
        </w:rPr>
        <w:t>-</w:t>
      </w:r>
      <w:r w:rsidRPr="00FE02F6">
        <w:rPr>
          <w:b/>
          <w:color w:val="000000" w:themeColor="text1"/>
        </w:rPr>
        <w:tab/>
        <w:t>kompletn</w:t>
      </w:r>
      <w:r w:rsidR="009B494B" w:rsidRPr="00FE02F6">
        <w:rPr>
          <w:b/>
          <w:color w:val="000000" w:themeColor="text1"/>
        </w:rPr>
        <w:t xml:space="preserve">ý </w:t>
      </w:r>
      <w:r w:rsidRPr="00FE02F6">
        <w:rPr>
          <w:b/>
          <w:color w:val="000000" w:themeColor="text1"/>
        </w:rPr>
        <w:t>Technick</w:t>
      </w:r>
      <w:r w:rsidR="009B494B" w:rsidRPr="00FE02F6">
        <w:rPr>
          <w:b/>
          <w:color w:val="000000" w:themeColor="text1"/>
        </w:rPr>
        <w:t>ý</w:t>
      </w:r>
      <w:r w:rsidRPr="00FE02F6">
        <w:rPr>
          <w:b/>
          <w:color w:val="000000" w:themeColor="text1"/>
        </w:rPr>
        <w:t xml:space="preserve"> po</w:t>
      </w:r>
      <w:r w:rsidR="009B494B" w:rsidRPr="00FE02F6">
        <w:rPr>
          <w:b/>
          <w:color w:val="000000" w:themeColor="text1"/>
        </w:rPr>
        <w:t>dklad</w:t>
      </w:r>
      <w:r w:rsidRPr="00FE02F6">
        <w:rPr>
          <w:b/>
          <w:color w:val="000000" w:themeColor="text1"/>
        </w:rPr>
        <w:t xml:space="preserve"> v digitálne</w:t>
      </w:r>
      <w:r w:rsidR="00F46BDD">
        <w:rPr>
          <w:b/>
          <w:color w:val="000000" w:themeColor="text1"/>
        </w:rPr>
        <w:t>j forme na CD/DVD nosiči (</w:t>
      </w:r>
      <w:proofErr w:type="spellStart"/>
      <w:r w:rsidR="00F46BDD">
        <w:rPr>
          <w:b/>
          <w:color w:val="000000" w:themeColor="text1"/>
        </w:rPr>
        <w:t>pdf</w:t>
      </w:r>
      <w:proofErr w:type="spellEnd"/>
      <w:r w:rsidR="00F46BDD">
        <w:rPr>
          <w:b/>
          <w:color w:val="000000" w:themeColor="text1"/>
        </w:rPr>
        <w:t>) .</w:t>
      </w:r>
      <w:r w:rsidRPr="00FE02F6">
        <w:rPr>
          <w:b/>
          <w:color w:val="000000" w:themeColor="text1"/>
        </w:rPr>
        <w:t>.......................2x</w:t>
      </w:r>
    </w:p>
    <w:p w14:paraId="7ED60149" w14:textId="403DFDCC" w:rsidR="00ED1AE4" w:rsidRPr="00ED1AE4" w:rsidRDefault="00ED1AE4" w:rsidP="00ED1AE4">
      <w:pPr>
        <w:pStyle w:val="00-05"/>
        <w:rPr>
          <w:b/>
          <w:color w:val="000000" w:themeColor="text1"/>
        </w:rPr>
      </w:pPr>
      <w:r w:rsidRPr="00FE02F6">
        <w:rPr>
          <w:b/>
          <w:color w:val="000000" w:themeColor="text1"/>
        </w:rPr>
        <w:t>-</w:t>
      </w:r>
      <w:r w:rsidRPr="00FE02F6">
        <w:rPr>
          <w:b/>
          <w:color w:val="000000" w:themeColor="text1"/>
        </w:rPr>
        <w:tab/>
        <w:t>kompletná Technick</w:t>
      </w:r>
      <w:r w:rsidR="009B494B" w:rsidRPr="00FE02F6">
        <w:rPr>
          <w:b/>
          <w:color w:val="000000" w:themeColor="text1"/>
        </w:rPr>
        <w:t>ý</w:t>
      </w:r>
      <w:r w:rsidRPr="00FE02F6">
        <w:rPr>
          <w:b/>
          <w:color w:val="000000" w:themeColor="text1"/>
        </w:rPr>
        <w:t xml:space="preserve"> po</w:t>
      </w:r>
      <w:r w:rsidR="009B494B" w:rsidRPr="00FE02F6">
        <w:rPr>
          <w:b/>
          <w:color w:val="000000" w:themeColor="text1"/>
        </w:rPr>
        <w:t>dklad</w:t>
      </w:r>
      <w:r w:rsidRPr="00FE02F6">
        <w:rPr>
          <w:b/>
          <w:color w:val="000000" w:themeColor="text1"/>
        </w:rPr>
        <w:t xml:space="preserve"> v </w:t>
      </w:r>
      <w:proofErr w:type="spellStart"/>
      <w:r w:rsidRPr="00FE02F6">
        <w:rPr>
          <w:b/>
          <w:color w:val="000000" w:themeColor="text1"/>
        </w:rPr>
        <w:t>dig</w:t>
      </w:r>
      <w:proofErr w:type="spellEnd"/>
      <w:r w:rsidRPr="00FE02F6">
        <w:rPr>
          <w:b/>
          <w:color w:val="000000" w:themeColor="text1"/>
        </w:rPr>
        <w:t>. forme na CD/DVD nosiči (</w:t>
      </w:r>
      <w:proofErr w:type="spellStart"/>
      <w:r w:rsidRPr="00FE02F6">
        <w:rPr>
          <w:b/>
          <w:color w:val="000000" w:themeColor="text1"/>
        </w:rPr>
        <w:t>doc</w:t>
      </w:r>
      <w:proofErr w:type="spellEnd"/>
      <w:r w:rsidRPr="00FE02F6">
        <w:rPr>
          <w:b/>
          <w:color w:val="000000" w:themeColor="text1"/>
        </w:rPr>
        <w:t xml:space="preserve">, </w:t>
      </w:r>
      <w:proofErr w:type="spellStart"/>
      <w:r w:rsidRPr="00FE02F6">
        <w:rPr>
          <w:b/>
          <w:color w:val="000000" w:themeColor="text1"/>
        </w:rPr>
        <w:t>xls</w:t>
      </w:r>
      <w:proofErr w:type="spellEnd"/>
      <w:r w:rsidRPr="00FE02F6">
        <w:rPr>
          <w:b/>
          <w:color w:val="000000" w:themeColor="text1"/>
        </w:rPr>
        <w:t xml:space="preserve">, </w:t>
      </w:r>
      <w:proofErr w:type="spellStart"/>
      <w:r w:rsidRPr="00FE02F6">
        <w:rPr>
          <w:b/>
          <w:color w:val="000000" w:themeColor="text1"/>
        </w:rPr>
        <w:t>dwg</w:t>
      </w:r>
      <w:proofErr w:type="spellEnd"/>
      <w:r w:rsidRPr="00FE02F6">
        <w:rPr>
          <w:b/>
          <w:color w:val="000000" w:themeColor="text1"/>
        </w:rPr>
        <w:t xml:space="preserve"> a </w:t>
      </w:r>
      <w:proofErr w:type="spellStart"/>
      <w:r w:rsidRPr="00FE02F6">
        <w:rPr>
          <w:b/>
          <w:color w:val="000000" w:themeColor="text1"/>
        </w:rPr>
        <w:t>dgn</w:t>
      </w:r>
      <w:proofErr w:type="spellEnd"/>
      <w:r w:rsidRPr="00FE02F6">
        <w:rPr>
          <w:b/>
          <w:color w:val="000000" w:themeColor="text1"/>
        </w:rPr>
        <w:t>) ....</w:t>
      </w:r>
      <w:r w:rsidR="00ED6CF1" w:rsidRPr="00FE02F6">
        <w:rPr>
          <w:b/>
          <w:color w:val="000000" w:themeColor="text1"/>
        </w:rPr>
        <w:t>..</w:t>
      </w:r>
      <w:r w:rsidRPr="00FE02F6">
        <w:rPr>
          <w:b/>
          <w:color w:val="000000" w:themeColor="text1"/>
        </w:rPr>
        <w:t>2x</w:t>
      </w:r>
    </w:p>
    <w:p w14:paraId="708D2CF9" w14:textId="0E13944B" w:rsidR="00A87DAB" w:rsidRDefault="00A87DAB" w:rsidP="00A87DAB">
      <w:pPr>
        <w:pStyle w:val="Nadpis3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4.    </w:t>
      </w:r>
      <w:r w:rsidRPr="00207BF7">
        <w:rPr>
          <w:color w:val="000000" w:themeColor="text1"/>
          <w:sz w:val="24"/>
          <w:szCs w:val="24"/>
        </w:rPr>
        <w:t>POŽIADAVKY NA ZABEZPEČENIE SÚVISIACICH ŠTÚDIÍ/PRIESKUMOV</w:t>
      </w:r>
    </w:p>
    <w:p w14:paraId="606EAAE9" w14:textId="77777777" w:rsidR="004E5447" w:rsidRPr="00B15AA5" w:rsidRDefault="004E5447" w:rsidP="00B15AA5"/>
    <w:p w14:paraId="38AF3814" w14:textId="09EA8A0C" w:rsidR="004E5447" w:rsidRPr="004E5447" w:rsidRDefault="004E5447" w:rsidP="004E5447">
      <w:pPr>
        <w:pStyle w:val="00-05"/>
        <w:rPr>
          <w:b/>
          <w:color w:val="000000" w:themeColor="text1"/>
        </w:rPr>
      </w:pPr>
      <w:r>
        <w:rPr>
          <w:b/>
          <w:color w:val="000000" w:themeColor="text1"/>
        </w:rPr>
        <w:t xml:space="preserve">4.1. </w:t>
      </w:r>
      <w:r w:rsidR="00B15AA5">
        <w:rPr>
          <w:b/>
          <w:color w:val="000000" w:themeColor="text1"/>
        </w:rPr>
        <w:t xml:space="preserve"> </w:t>
      </w:r>
      <w:r w:rsidRPr="004E5447">
        <w:rPr>
          <w:b/>
          <w:color w:val="000000" w:themeColor="text1"/>
        </w:rPr>
        <w:t xml:space="preserve">Primerané posúdenie </w:t>
      </w:r>
      <w:r w:rsidR="005752BF">
        <w:rPr>
          <w:b/>
          <w:color w:val="000000" w:themeColor="text1"/>
        </w:rPr>
        <w:t>na</w:t>
      </w:r>
      <w:r w:rsidRPr="004E5447">
        <w:rPr>
          <w:b/>
          <w:color w:val="000000" w:themeColor="text1"/>
        </w:rPr>
        <w:t xml:space="preserve"> Natura</w:t>
      </w:r>
      <w:r w:rsidR="005752BF">
        <w:rPr>
          <w:b/>
          <w:color w:val="000000" w:themeColor="text1"/>
        </w:rPr>
        <w:t xml:space="preserve"> </w:t>
      </w:r>
      <w:r w:rsidRPr="004E5447">
        <w:rPr>
          <w:b/>
          <w:color w:val="000000" w:themeColor="text1"/>
        </w:rPr>
        <w:t>2000</w:t>
      </w:r>
      <w:r w:rsidR="005752BF">
        <w:rPr>
          <w:b/>
          <w:color w:val="000000" w:themeColor="text1"/>
        </w:rPr>
        <w:t xml:space="preserve"> vrátane kumulatívnych vplyvov</w:t>
      </w:r>
    </w:p>
    <w:p w14:paraId="02ECDC88" w14:textId="12020AD1" w:rsidR="00B15AA5" w:rsidRPr="00026F9B" w:rsidRDefault="004E5447" w:rsidP="00B15AA5">
      <w:pPr>
        <w:pStyle w:val="Odsekzoznamu"/>
        <w:numPr>
          <w:ilvl w:val="0"/>
          <w:numId w:val="45"/>
        </w:numPr>
        <w:ind w:left="284" w:hanging="284"/>
        <w:rPr>
          <w:color w:val="000000" w:themeColor="text1"/>
        </w:rPr>
      </w:pPr>
      <w:r w:rsidRPr="00B15AA5">
        <w:rPr>
          <w:color w:val="000000" w:themeColor="text1"/>
        </w:rPr>
        <w:t xml:space="preserve">spracovať podľa metodiky – </w:t>
      </w:r>
      <w:r w:rsidR="005752BF" w:rsidRPr="001F489A">
        <w:rPr>
          <w:rFonts w:cs="Arial"/>
          <w:bCs/>
          <w:iCs/>
          <w:lang w:eastAsia="cs-CZ"/>
        </w:rPr>
        <w:t>Metodika</w:t>
      </w:r>
      <w:r w:rsidR="005752BF">
        <w:rPr>
          <w:rFonts w:cs="Arial"/>
          <w:bCs/>
          <w:iCs/>
          <w:lang w:eastAsia="cs-CZ"/>
        </w:rPr>
        <w:t xml:space="preserve"> primeraného hodnotenia vplyvov plánov, programov a projektov na územia sústavy Natura 2000“ (ŠOP SR, SAŽP,2023)</w:t>
      </w:r>
      <w:r w:rsidR="00883C4E">
        <w:rPr>
          <w:rFonts w:cs="Arial"/>
          <w:bCs/>
          <w:iCs/>
          <w:lang w:eastAsia="cs-CZ"/>
        </w:rPr>
        <w:t xml:space="preserve"> </w:t>
      </w:r>
      <w:r w:rsidRPr="00B15AA5">
        <w:rPr>
          <w:color w:val="000000" w:themeColor="text1"/>
        </w:rPr>
        <w:t>a v zmysle prílohy č.</w:t>
      </w:r>
      <w:r w:rsidR="005752BF">
        <w:rPr>
          <w:color w:val="000000" w:themeColor="text1"/>
        </w:rPr>
        <w:t xml:space="preserve"> </w:t>
      </w:r>
      <w:r w:rsidRPr="00B15AA5">
        <w:rPr>
          <w:color w:val="000000" w:themeColor="text1"/>
        </w:rPr>
        <w:t>2a časti B1 súťažných podkladov</w:t>
      </w:r>
      <w:r w:rsidRPr="004E5447">
        <w:rPr>
          <w:color w:val="000000" w:themeColor="text1"/>
        </w:rPr>
        <w:t>.</w:t>
      </w:r>
    </w:p>
    <w:p w14:paraId="3178B96C" w14:textId="1184B7D4" w:rsidR="00A86422" w:rsidRDefault="00A86422" w:rsidP="00B15AA5">
      <w:pPr>
        <w:pStyle w:val="00-05"/>
        <w:ind w:left="0" w:firstLine="0"/>
        <w:rPr>
          <w:b/>
          <w:color w:val="000000" w:themeColor="text1"/>
        </w:rPr>
      </w:pPr>
    </w:p>
    <w:p w14:paraId="2B8D0A1F" w14:textId="77777777" w:rsidR="00A86422" w:rsidRDefault="00A86422" w:rsidP="00B15AA5">
      <w:pPr>
        <w:pStyle w:val="00-05"/>
        <w:ind w:left="0" w:firstLine="0"/>
        <w:rPr>
          <w:b/>
          <w:color w:val="000000" w:themeColor="text1"/>
        </w:rPr>
      </w:pPr>
    </w:p>
    <w:p w14:paraId="32F39E72" w14:textId="6D942AF1" w:rsidR="0094702A" w:rsidRPr="00FE02F6" w:rsidRDefault="00A87DAB" w:rsidP="0094702A">
      <w:pPr>
        <w:pStyle w:val="00-05"/>
        <w:rPr>
          <w:b/>
        </w:rPr>
      </w:pPr>
      <w:r>
        <w:rPr>
          <w:b/>
          <w:color w:val="000000" w:themeColor="text1"/>
        </w:rPr>
        <w:t>4.</w:t>
      </w:r>
      <w:r w:rsidR="004E5447">
        <w:rPr>
          <w:b/>
          <w:color w:val="000000" w:themeColor="text1"/>
        </w:rPr>
        <w:t xml:space="preserve">2. </w:t>
      </w:r>
      <w:r w:rsidR="00B15AA5">
        <w:rPr>
          <w:b/>
          <w:color w:val="000000" w:themeColor="text1"/>
        </w:rPr>
        <w:t xml:space="preserve"> </w:t>
      </w:r>
      <w:r w:rsidR="0094702A" w:rsidRPr="0030536D">
        <w:rPr>
          <w:b/>
          <w:color w:val="000000" w:themeColor="text1"/>
        </w:rPr>
        <w:t xml:space="preserve">Posúdenie </w:t>
      </w:r>
      <w:r w:rsidR="005752BF">
        <w:rPr>
          <w:b/>
          <w:color w:val="000000" w:themeColor="text1"/>
        </w:rPr>
        <w:t xml:space="preserve"> na klimatické </w:t>
      </w:r>
      <w:r w:rsidR="005752BF" w:rsidRPr="00FE02F6">
        <w:rPr>
          <w:b/>
        </w:rPr>
        <w:t>zmeny</w:t>
      </w:r>
      <w:r w:rsidR="0094702A" w:rsidRPr="00FE02F6">
        <w:rPr>
          <w:b/>
        </w:rPr>
        <w:t xml:space="preserve">  </w:t>
      </w:r>
    </w:p>
    <w:p w14:paraId="69775472" w14:textId="68E7AD47" w:rsidR="0030536D" w:rsidRPr="00FE02F6" w:rsidRDefault="0094702A" w:rsidP="009F3294">
      <w:pPr>
        <w:pStyle w:val="Odsekzoznamu"/>
        <w:numPr>
          <w:ilvl w:val="0"/>
          <w:numId w:val="45"/>
        </w:numPr>
        <w:ind w:left="284" w:hanging="284"/>
      </w:pPr>
      <w:r w:rsidRPr="00FE02F6">
        <w:t>vypracovať v zmysle  prílohy č. 2a časti B.1 súťažných podkladov. Pri vypracovaní je potrebné vychádzať z metodologické</w:t>
      </w:r>
      <w:r w:rsidR="004E5447" w:rsidRPr="00FE02F6">
        <w:t>ho</w:t>
      </w:r>
      <w:r w:rsidRPr="00FE02F6">
        <w:t xml:space="preserve"> usmernenia Ministerstva dopravy a výstavby SR a Výskumného ústavu dopravného: „Metodická príručka posudzovania dopadov zmeny klímy na veľké projekty v sektore doprava“. </w:t>
      </w:r>
    </w:p>
    <w:p w14:paraId="79E763EE" w14:textId="77777777" w:rsidR="0030536D" w:rsidRPr="00FE02F6" w:rsidRDefault="0030536D" w:rsidP="0030536D">
      <w:pPr>
        <w:pStyle w:val="00-05"/>
        <w:ind w:left="709" w:hanging="283"/>
      </w:pPr>
    </w:p>
    <w:p w14:paraId="4741426E" w14:textId="3C47A21D" w:rsidR="00385266" w:rsidRPr="00FE02F6" w:rsidRDefault="00A87DAB" w:rsidP="00A87DAB">
      <w:pPr>
        <w:ind w:left="284" w:hanging="284"/>
        <w:rPr>
          <w:b/>
        </w:rPr>
      </w:pPr>
      <w:r w:rsidRPr="00FE02F6">
        <w:rPr>
          <w:b/>
        </w:rPr>
        <w:t>4.3</w:t>
      </w:r>
      <w:r w:rsidR="00F84B8A" w:rsidRPr="00FE02F6">
        <w:rPr>
          <w:b/>
        </w:rPr>
        <w:t>.</w:t>
      </w:r>
      <w:r w:rsidR="00385266" w:rsidRPr="00FE02F6">
        <w:rPr>
          <w:b/>
        </w:rPr>
        <w:t xml:space="preserve"> </w:t>
      </w:r>
      <w:r w:rsidRPr="00FE02F6">
        <w:rPr>
          <w:b/>
        </w:rPr>
        <w:t xml:space="preserve"> </w:t>
      </w:r>
      <w:r w:rsidR="000163EE" w:rsidRPr="00FE02F6">
        <w:rPr>
          <w:b/>
        </w:rPr>
        <w:t>M</w:t>
      </w:r>
      <w:r w:rsidR="00385266" w:rsidRPr="00FE02F6">
        <w:rPr>
          <w:b/>
        </w:rPr>
        <w:t>igračná štúdia</w:t>
      </w:r>
    </w:p>
    <w:p w14:paraId="4E096876" w14:textId="06A3B7F0" w:rsidR="0030536D" w:rsidRPr="00FE02F6" w:rsidRDefault="000B01C0" w:rsidP="00861A63">
      <w:pPr>
        <w:pStyle w:val="Odsekzoznamu"/>
        <w:numPr>
          <w:ilvl w:val="0"/>
          <w:numId w:val="45"/>
        </w:numPr>
        <w:ind w:left="284" w:hanging="284"/>
      </w:pPr>
      <w:r w:rsidRPr="00FE02F6">
        <w:t>vypracovať migračnú štúdiu v zmysle TP 067</w:t>
      </w:r>
      <w:r w:rsidR="005752BF" w:rsidRPr="00FE02F6">
        <w:t>.</w:t>
      </w:r>
      <w:r w:rsidR="0030536D" w:rsidRPr="00FE02F6">
        <w:t>Migračné objekty pre voľne žijúce živočíchy a v zmysle prílohy č. 2a časti B.1 súťažných podkladov</w:t>
      </w:r>
      <w:r w:rsidR="00B15AA5" w:rsidRPr="00FE02F6">
        <w:t>.</w:t>
      </w:r>
    </w:p>
    <w:p w14:paraId="46D86786" w14:textId="77777777" w:rsidR="0030536D" w:rsidRPr="00FE02F6" w:rsidRDefault="0030536D" w:rsidP="000B01C0">
      <w:pPr>
        <w:pStyle w:val="Odsekzoznamu"/>
        <w:ind w:left="709" w:hanging="425"/>
      </w:pPr>
    </w:p>
    <w:p w14:paraId="2D5F5C0A" w14:textId="33BAB9A1" w:rsidR="00AB190B" w:rsidRPr="00FE02F6" w:rsidRDefault="00A87DAB" w:rsidP="00AB190B">
      <w:pPr>
        <w:pStyle w:val="00-05"/>
        <w:rPr>
          <w:b/>
        </w:rPr>
      </w:pPr>
      <w:r w:rsidRPr="00FE02F6">
        <w:rPr>
          <w:b/>
        </w:rPr>
        <w:t>4.4</w:t>
      </w:r>
      <w:r w:rsidR="00F84B8A" w:rsidRPr="00FE02F6">
        <w:rPr>
          <w:b/>
        </w:rPr>
        <w:t>.</w:t>
      </w:r>
      <w:r w:rsidRPr="00FE02F6">
        <w:rPr>
          <w:b/>
        </w:rPr>
        <w:t xml:space="preserve">  </w:t>
      </w:r>
      <w:r w:rsidR="0030536D" w:rsidRPr="00FE02F6">
        <w:rPr>
          <w:b/>
        </w:rPr>
        <w:t>Hluková</w:t>
      </w:r>
      <w:r w:rsidR="00194082" w:rsidRPr="00FE02F6">
        <w:rPr>
          <w:b/>
        </w:rPr>
        <w:t xml:space="preserve"> </w:t>
      </w:r>
      <w:r w:rsidR="00BE45DD" w:rsidRPr="00FE02F6">
        <w:rPr>
          <w:b/>
        </w:rPr>
        <w:t>štúdia</w:t>
      </w:r>
    </w:p>
    <w:p w14:paraId="1ADF3B91" w14:textId="3E49B944" w:rsidR="004E5447" w:rsidRPr="00FE02F6" w:rsidRDefault="0030536D" w:rsidP="00B15AA5">
      <w:pPr>
        <w:pStyle w:val="05-10"/>
        <w:numPr>
          <w:ilvl w:val="0"/>
          <w:numId w:val="29"/>
        </w:numPr>
        <w:ind w:left="284" w:hanging="284"/>
      </w:pPr>
      <w:r w:rsidRPr="00FE02F6">
        <w:t>vypracovať v súlade so zákonom č. 355/2007 Z.</w:t>
      </w:r>
      <w:r w:rsidR="00567468">
        <w:t xml:space="preserve"> </w:t>
      </w:r>
      <w:r w:rsidRPr="00FE02F6">
        <w:t xml:space="preserve">z. o ochrane, podpore a rozvoji verejného zdravia </w:t>
      </w:r>
      <w:r w:rsidR="005659D6">
        <w:t xml:space="preserve">a o zmene a doplnení niektorých zákonov v znení neskorších predpisov </w:t>
      </w:r>
      <w:r w:rsidRPr="00FE02F6">
        <w:t>a</w:t>
      </w:r>
      <w:r w:rsidR="005659D6">
        <w:t> v</w:t>
      </w:r>
      <w:r w:rsidRPr="00FE02F6">
        <w:t>yhlášky M</w:t>
      </w:r>
      <w:r w:rsidR="0037489F">
        <w:t>inisterstva zdravotníctva</w:t>
      </w:r>
      <w:r w:rsidRPr="00FE02F6">
        <w:t xml:space="preserve"> SR č. 549/2007 Z.</w:t>
      </w:r>
      <w:r w:rsidR="00731B7A">
        <w:t xml:space="preserve"> </w:t>
      </w:r>
      <w:r w:rsidRPr="00FE02F6">
        <w:t>z., ktorou sa ustanovujú podrobnosti o prípustných hodnotách hluku, infrazvuku a vibrácií v platnom znení s návrhom účinných protihlukových opatrení a</w:t>
      </w:r>
      <w:r w:rsidR="005659D6">
        <w:t> </w:t>
      </w:r>
      <w:r w:rsidRPr="00FE02F6">
        <w:t>v</w:t>
      </w:r>
      <w:r w:rsidR="005659D6">
        <w:t> </w:t>
      </w:r>
      <w:r w:rsidRPr="00FE02F6">
        <w:t>zmysle prílohy č.</w:t>
      </w:r>
      <w:r w:rsidR="00FE02F6" w:rsidRPr="00FE02F6">
        <w:t xml:space="preserve"> </w:t>
      </w:r>
      <w:r w:rsidRPr="00FE02F6">
        <w:t>2a časti B.1 súťažných podkladov.</w:t>
      </w:r>
    </w:p>
    <w:p w14:paraId="1D3D9C33" w14:textId="77777777" w:rsidR="004E5447" w:rsidRDefault="004E5447" w:rsidP="00B15AA5">
      <w:pPr>
        <w:pStyle w:val="05-10"/>
        <w:ind w:left="284" w:firstLine="0"/>
      </w:pPr>
    </w:p>
    <w:p w14:paraId="4D0126E0" w14:textId="77777777" w:rsidR="00BA5475" w:rsidRPr="00B15AA5" w:rsidRDefault="004E5447" w:rsidP="00B15AA5">
      <w:pPr>
        <w:pStyle w:val="00-05"/>
        <w:ind w:left="0" w:firstLine="0"/>
      </w:pPr>
      <w:r w:rsidRPr="004E5447">
        <w:rPr>
          <w:b/>
        </w:rPr>
        <w:t>4.5</w:t>
      </w:r>
      <w:r w:rsidRPr="00B15AA5">
        <w:rPr>
          <w:b/>
        </w:rPr>
        <w:t>. Vibračná štúdia</w:t>
      </w:r>
      <w:r w:rsidRPr="004E5447">
        <w:rPr>
          <w:b/>
        </w:rPr>
        <w:t xml:space="preserve"> </w:t>
      </w:r>
    </w:p>
    <w:p w14:paraId="66B55A06" w14:textId="6592BE58" w:rsidR="004E5447" w:rsidRPr="004E5447" w:rsidRDefault="004E5447" w:rsidP="00B15AA5">
      <w:pPr>
        <w:pStyle w:val="05-10"/>
        <w:numPr>
          <w:ilvl w:val="0"/>
          <w:numId w:val="29"/>
        </w:numPr>
        <w:ind w:left="284" w:hanging="284"/>
      </w:pPr>
      <w:r w:rsidRPr="00B15AA5">
        <w:t>vypracovať v súlade so zákonom č. 355/2007 Z.</w:t>
      </w:r>
      <w:r w:rsidR="005752BF">
        <w:t xml:space="preserve"> </w:t>
      </w:r>
      <w:r w:rsidRPr="00B15AA5">
        <w:t xml:space="preserve">z. o ochrane, podpore a rozvoji verejného zdravia </w:t>
      </w:r>
      <w:r w:rsidR="005659D6">
        <w:t>a o zmene a doplnení niektorých zákonov v znení neskorších predpisov</w:t>
      </w:r>
      <w:r w:rsidRPr="00B15AA5">
        <w:t xml:space="preserve"> a </w:t>
      </w:r>
      <w:r w:rsidR="005752BF">
        <w:t>v</w:t>
      </w:r>
      <w:r w:rsidRPr="00B15AA5">
        <w:t>yhlášky M</w:t>
      </w:r>
      <w:r w:rsidR="0037489F">
        <w:t>inisterstva zdravotníctva</w:t>
      </w:r>
      <w:r w:rsidRPr="00B15AA5">
        <w:t xml:space="preserve"> SR č. 549/2007 Z.</w:t>
      </w:r>
      <w:r w:rsidR="00731B7A">
        <w:t xml:space="preserve"> </w:t>
      </w:r>
      <w:r w:rsidRPr="00B15AA5">
        <w:t xml:space="preserve">z., </w:t>
      </w:r>
      <w:r w:rsidR="005752BF" w:rsidRPr="005752BF">
        <w:t>ktorou sa ustanovujú podrobnosti o</w:t>
      </w:r>
      <w:r w:rsidR="005659D6">
        <w:t> </w:t>
      </w:r>
      <w:r w:rsidR="005752BF" w:rsidRPr="005752BF">
        <w:t>prípustných hodnotách hluku, infrazvuku a vibrácií a o požiadavkách na objektivizáciu hluku, infrazvuku a vibrácií v</w:t>
      </w:r>
      <w:r w:rsidR="005659D6">
        <w:t> </w:t>
      </w:r>
      <w:r w:rsidR="005752BF" w:rsidRPr="005752BF">
        <w:t>životnom prostredí</w:t>
      </w:r>
      <w:r w:rsidR="005752BF">
        <w:t xml:space="preserve">. </w:t>
      </w:r>
    </w:p>
    <w:p w14:paraId="71B77597" w14:textId="32058F23" w:rsidR="00B811DA" w:rsidRPr="00F65B45" w:rsidRDefault="00B811DA" w:rsidP="00B811DA">
      <w:pPr>
        <w:pStyle w:val="05-10"/>
        <w:rPr>
          <w:color w:val="7030A0"/>
        </w:rPr>
      </w:pPr>
    </w:p>
    <w:p w14:paraId="21616A7F" w14:textId="5DBC90E2" w:rsidR="0030536D" w:rsidRPr="0030536D" w:rsidRDefault="00A87DAB" w:rsidP="00A87DAB">
      <w:pPr>
        <w:pStyle w:val="05-10"/>
        <w:ind w:left="284"/>
        <w:rPr>
          <w:b/>
        </w:rPr>
      </w:pPr>
      <w:r>
        <w:rPr>
          <w:b/>
        </w:rPr>
        <w:t>4.</w:t>
      </w:r>
      <w:r w:rsidR="00BB3D59">
        <w:rPr>
          <w:b/>
        </w:rPr>
        <w:t>6</w:t>
      </w:r>
      <w:r w:rsidR="00F84B8A">
        <w:rPr>
          <w:b/>
        </w:rPr>
        <w:t>.</w:t>
      </w:r>
      <w:r w:rsidR="00BB3D59">
        <w:rPr>
          <w:b/>
        </w:rPr>
        <w:t xml:space="preserve">  </w:t>
      </w:r>
      <w:r w:rsidR="005752BF">
        <w:rPr>
          <w:b/>
        </w:rPr>
        <w:t>Rozptylová</w:t>
      </w:r>
      <w:r w:rsidR="005752BF" w:rsidRPr="0030536D">
        <w:rPr>
          <w:b/>
        </w:rPr>
        <w:t xml:space="preserve"> </w:t>
      </w:r>
      <w:r w:rsidR="00E46084" w:rsidRPr="0030536D">
        <w:rPr>
          <w:b/>
        </w:rPr>
        <w:t>štúdia:</w:t>
      </w:r>
    </w:p>
    <w:p w14:paraId="7BAC975E" w14:textId="267FF69F" w:rsidR="005F07E1" w:rsidRPr="00FE02F6" w:rsidRDefault="0030536D" w:rsidP="0030536D">
      <w:pPr>
        <w:pStyle w:val="05-10"/>
        <w:ind w:left="284"/>
        <w:rPr>
          <w:b/>
        </w:rPr>
      </w:pPr>
      <w:r w:rsidRPr="00FE02F6">
        <w:t>•</w:t>
      </w:r>
      <w:r w:rsidRPr="00FE02F6">
        <w:tab/>
        <w:t xml:space="preserve">štúdia vrátane prachových častí sa vypracuje v súlade so zákonom </w:t>
      </w:r>
      <w:r w:rsidR="005752BF" w:rsidRPr="00FE02F6">
        <w:t xml:space="preserve">č. 146/2023 Z. z. o ochrane ovzdušia a o zmene a doplnení niektorých zákonov v znení neskorších predpisov </w:t>
      </w:r>
      <w:r w:rsidRPr="00FE02F6">
        <w:t xml:space="preserve"> a s </w:t>
      </w:r>
      <w:r w:rsidR="005752BF" w:rsidRPr="00FE02F6">
        <w:t>v</w:t>
      </w:r>
      <w:r w:rsidRPr="00FE02F6">
        <w:t xml:space="preserve">yhláškou MŽP SR č. </w:t>
      </w:r>
      <w:r w:rsidR="005752BF" w:rsidRPr="00FE02F6">
        <w:t>250/2023 Z. z.</w:t>
      </w:r>
      <w:r w:rsidRPr="00FE02F6">
        <w:t xml:space="preserve"> o kvalite ovzdušia </w:t>
      </w:r>
      <w:r w:rsidR="005752BF" w:rsidRPr="00FE02F6">
        <w:t xml:space="preserve">v znení neskorších predpisov </w:t>
      </w:r>
      <w:r w:rsidRPr="00FE02F6">
        <w:t>s návrhom účinných opatrení a v zmysle prílohy č.</w:t>
      </w:r>
      <w:r w:rsidR="003A2A6D" w:rsidRPr="00FE02F6">
        <w:t xml:space="preserve"> </w:t>
      </w:r>
      <w:r w:rsidRPr="00FE02F6">
        <w:t>2a časti B.1 súťažných podkladov.</w:t>
      </w:r>
    </w:p>
    <w:p w14:paraId="098B9304" w14:textId="77777777" w:rsidR="00E46084" w:rsidRPr="00B720EB" w:rsidRDefault="00E46084" w:rsidP="00E46084">
      <w:pPr>
        <w:pStyle w:val="05-10"/>
        <w:rPr>
          <w:color w:val="FF0000"/>
        </w:rPr>
      </w:pPr>
    </w:p>
    <w:p w14:paraId="2054D72A" w14:textId="325519C5" w:rsidR="00196481" w:rsidRPr="0030536D" w:rsidRDefault="00A87DAB" w:rsidP="00196481">
      <w:pPr>
        <w:pStyle w:val="00-05"/>
        <w:rPr>
          <w:b/>
          <w:color w:val="000000" w:themeColor="text1"/>
        </w:rPr>
      </w:pPr>
      <w:r>
        <w:rPr>
          <w:b/>
          <w:color w:val="000000" w:themeColor="text1"/>
        </w:rPr>
        <w:t>4.</w:t>
      </w:r>
      <w:r w:rsidR="00BB3D59">
        <w:rPr>
          <w:b/>
          <w:color w:val="000000" w:themeColor="text1"/>
        </w:rPr>
        <w:t>7</w:t>
      </w:r>
      <w:r w:rsidR="00F84B8A">
        <w:rPr>
          <w:b/>
          <w:color w:val="000000" w:themeColor="text1"/>
        </w:rPr>
        <w:t>.</w:t>
      </w:r>
      <w:r w:rsidR="00BB3D59">
        <w:rPr>
          <w:b/>
          <w:color w:val="000000" w:themeColor="text1"/>
        </w:rPr>
        <w:t xml:space="preserve">  </w:t>
      </w:r>
      <w:r w:rsidR="00196481" w:rsidRPr="0030536D">
        <w:rPr>
          <w:b/>
          <w:color w:val="000000" w:themeColor="text1"/>
        </w:rPr>
        <w:t>Inventarizáci</w:t>
      </w:r>
      <w:r w:rsidR="008865AB">
        <w:rPr>
          <w:b/>
          <w:color w:val="000000" w:themeColor="text1"/>
        </w:rPr>
        <w:t>a</w:t>
      </w:r>
      <w:r w:rsidR="00196481" w:rsidRPr="0030536D">
        <w:rPr>
          <w:b/>
          <w:color w:val="000000" w:themeColor="text1"/>
        </w:rPr>
        <w:t xml:space="preserve"> a spoločenské ohodnotenie biotopov </w:t>
      </w:r>
    </w:p>
    <w:p w14:paraId="71CF1DB4" w14:textId="187C829D" w:rsidR="00196481" w:rsidRPr="00FE02F6" w:rsidRDefault="00196481" w:rsidP="009F3294">
      <w:pPr>
        <w:pStyle w:val="05-10"/>
        <w:numPr>
          <w:ilvl w:val="0"/>
          <w:numId w:val="29"/>
        </w:numPr>
        <w:ind w:left="284" w:hanging="284"/>
      </w:pPr>
      <w:r w:rsidRPr="009F3294">
        <w:t xml:space="preserve">spracovať v zmysle zákona </w:t>
      </w:r>
      <w:r w:rsidR="002307D7">
        <w:t xml:space="preserve">č. </w:t>
      </w:r>
      <w:r w:rsidRPr="009F3294">
        <w:t>543/2002 Z. z. o ochrane prírody a</w:t>
      </w:r>
      <w:r w:rsidR="00DF278C">
        <w:t xml:space="preserve"> krajiny </w:t>
      </w:r>
      <w:r w:rsidR="00527F96">
        <w:t xml:space="preserve">v znení neskorších predpisov </w:t>
      </w:r>
      <w:r w:rsidR="00DF278C">
        <w:t>a vyhlášky MŽP SR č</w:t>
      </w:r>
      <w:r w:rsidR="00DF278C" w:rsidRPr="00FE02F6">
        <w:t>. 170/2021</w:t>
      </w:r>
      <w:r w:rsidRPr="00FE02F6">
        <w:t xml:space="preserve"> Z. z.</w:t>
      </w:r>
      <w:r w:rsidR="00527F96" w:rsidRPr="00FE02F6">
        <w:t>, ktorou sa vykonáva zákon č. 543/2002 Z. z. o ochrane prírody a krajiny v</w:t>
      </w:r>
      <w:r w:rsidR="005659D6">
        <w:t> </w:t>
      </w:r>
      <w:r w:rsidR="00527F96" w:rsidRPr="00FE02F6">
        <w:t>znení</w:t>
      </w:r>
      <w:r w:rsidR="005659D6">
        <w:t xml:space="preserve"> </w:t>
      </w:r>
      <w:r w:rsidR="00527F96" w:rsidRPr="00FE02F6">
        <w:t>neskorších predpisov</w:t>
      </w:r>
      <w:r w:rsidR="005659D6">
        <w:t xml:space="preserve"> </w:t>
      </w:r>
      <w:r w:rsidR="00BA5475" w:rsidRPr="00FE02F6">
        <w:t>a v zmysle prílohy č.</w:t>
      </w:r>
      <w:r w:rsidR="003A2A6D" w:rsidRPr="00FE02F6">
        <w:t xml:space="preserve"> </w:t>
      </w:r>
      <w:r w:rsidR="00BA5475" w:rsidRPr="00FE02F6">
        <w:t>2a časti B.1 súťažných podkladov</w:t>
      </w:r>
      <w:r w:rsidR="00731B7A">
        <w:t>.</w:t>
      </w:r>
    </w:p>
    <w:p w14:paraId="392099CA" w14:textId="634AA160" w:rsidR="009317BA" w:rsidRPr="00FE02F6" w:rsidRDefault="009317BA" w:rsidP="00F65B45">
      <w:pPr>
        <w:pStyle w:val="00-05"/>
      </w:pPr>
    </w:p>
    <w:p w14:paraId="757D4BB4" w14:textId="0750E1C3" w:rsidR="0094702A" w:rsidRPr="00FE02F6" w:rsidRDefault="00A87DAB" w:rsidP="0094702A">
      <w:pPr>
        <w:pStyle w:val="05-10"/>
        <w:ind w:left="0" w:firstLine="0"/>
        <w:rPr>
          <w:b/>
          <w:szCs w:val="20"/>
        </w:rPr>
      </w:pPr>
      <w:r w:rsidRPr="00FE02F6">
        <w:rPr>
          <w:b/>
        </w:rPr>
        <w:t>4.</w:t>
      </w:r>
      <w:r w:rsidR="00BB3D59" w:rsidRPr="00FE02F6">
        <w:rPr>
          <w:b/>
        </w:rPr>
        <w:t>8</w:t>
      </w:r>
      <w:r w:rsidR="00F84B8A" w:rsidRPr="00FE02F6">
        <w:rPr>
          <w:b/>
        </w:rPr>
        <w:t>.</w:t>
      </w:r>
      <w:r w:rsidR="00BB3D59" w:rsidRPr="00FE02F6">
        <w:rPr>
          <w:b/>
        </w:rPr>
        <w:t xml:space="preserve">  </w:t>
      </w:r>
      <w:r w:rsidR="0094702A" w:rsidRPr="00FE02F6">
        <w:rPr>
          <w:b/>
          <w:szCs w:val="20"/>
        </w:rPr>
        <w:t xml:space="preserve">Hodnotenie vplyvov na verejné zdravie (HIA) </w:t>
      </w:r>
    </w:p>
    <w:p w14:paraId="2E0E53B6" w14:textId="4301D039" w:rsidR="00A2330B" w:rsidRDefault="0094702A" w:rsidP="00A2330B">
      <w:pPr>
        <w:pStyle w:val="05-10"/>
        <w:numPr>
          <w:ilvl w:val="0"/>
          <w:numId w:val="29"/>
        </w:numPr>
        <w:ind w:left="284" w:hanging="284"/>
      </w:pPr>
      <w:r w:rsidRPr="00FE02F6">
        <w:t>vyhodnotiť v súlade s požiadavkami zákona č. 355/2007 Z.</w:t>
      </w:r>
      <w:r w:rsidR="00A2330B">
        <w:t xml:space="preserve"> </w:t>
      </w:r>
      <w:r w:rsidRPr="00FE02F6">
        <w:t>z. o ochrane, podpore a rozvoji verejného zdravia a o zmene a doplnení niektorých zákonov v znení neskorších predpisov a</w:t>
      </w:r>
      <w:r w:rsidR="0037489F">
        <w:t> </w:t>
      </w:r>
      <w:r w:rsidRPr="00FE02F6">
        <w:t>v zmysle prílohy č.</w:t>
      </w:r>
      <w:r w:rsidR="003A2A6D" w:rsidRPr="00FE02F6">
        <w:t xml:space="preserve"> </w:t>
      </w:r>
      <w:r w:rsidRPr="00FE02F6">
        <w:t>2a časti B.1 súťažných podkladov.</w:t>
      </w:r>
      <w:r w:rsidR="003A37CF" w:rsidRPr="00FE02F6">
        <w:t xml:space="preserve"> </w:t>
      </w:r>
    </w:p>
    <w:p w14:paraId="234F78D4" w14:textId="77777777" w:rsidR="005F7C25" w:rsidRDefault="005F7C25" w:rsidP="00C55BE6">
      <w:pPr>
        <w:pStyle w:val="05-10"/>
        <w:ind w:left="284" w:firstLine="0"/>
      </w:pPr>
    </w:p>
    <w:p w14:paraId="18CF9A3B" w14:textId="2CC6FDDF" w:rsidR="00C85770" w:rsidRPr="00C55BE6" w:rsidRDefault="00C85770" w:rsidP="00731B7A">
      <w:pPr>
        <w:pStyle w:val="05-10"/>
        <w:ind w:left="0" w:firstLine="0"/>
        <w:rPr>
          <w:b/>
          <w:bCs/>
        </w:rPr>
      </w:pPr>
      <w:r w:rsidRPr="00C55BE6">
        <w:rPr>
          <w:b/>
          <w:bCs/>
        </w:rPr>
        <w:t xml:space="preserve">4.9 </w:t>
      </w:r>
      <w:proofErr w:type="spellStart"/>
      <w:r w:rsidRPr="00C55BE6">
        <w:rPr>
          <w:b/>
          <w:bCs/>
        </w:rPr>
        <w:t>Svet</w:t>
      </w:r>
      <w:r w:rsidR="008048A2">
        <w:rPr>
          <w:b/>
          <w:bCs/>
        </w:rPr>
        <w:t>e</w:t>
      </w:r>
      <w:r w:rsidRPr="00C55BE6">
        <w:rPr>
          <w:b/>
          <w:bCs/>
        </w:rPr>
        <w:t>l</w:t>
      </w:r>
      <w:r w:rsidR="008048A2">
        <w:rPr>
          <w:b/>
          <w:bCs/>
        </w:rPr>
        <w:t>n</w:t>
      </w:r>
      <w:r w:rsidRPr="00C55BE6">
        <w:rPr>
          <w:b/>
          <w:bCs/>
        </w:rPr>
        <w:t>otechnická</w:t>
      </w:r>
      <w:proofErr w:type="spellEnd"/>
      <w:r w:rsidRPr="00C55BE6">
        <w:rPr>
          <w:b/>
          <w:bCs/>
        </w:rPr>
        <w:t xml:space="preserve"> štúdia</w:t>
      </w:r>
    </w:p>
    <w:p w14:paraId="72505213" w14:textId="28C447CA" w:rsidR="00A2330B" w:rsidRDefault="00C85770" w:rsidP="00C55BE6">
      <w:pPr>
        <w:pStyle w:val="05-10"/>
        <w:ind w:left="284"/>
      </w:pPr>
      <w:r w:rsidRPr="00FE02F6">
        <w:t>•</w:t>
      </w:r>
      <w:r>
        <w:t xml:space="preserve"> </w:t>
      </w:r>
      <w:r w:rsidR="004C1414">
        <w:t xml:space="preserve"> </w:t>
      </w:r>
      <w:proofErr w:type="spellStart"/>
      <w:r w:rsidRPr="00C85770">
        <w:t>Svet</w:t>
      </w:r>
      <w:r w:rsidR="008048A2">
        <w:t>e</w:t>
      </w:r>
      <w:r w:rsidRPr="00C85770">
        <w:t>l</w:t>
      </w:r>
      <w:r w:rsidR="008048A2">
        <w:t>n</w:t>
      </w:r>
      <w:r w:rsidRPr="00C85770">
        <w:t>otechnická</w:t>
      </w:r>
      <w:proofErr w:type="spellEnd"/>
      <w:r w:rsidRPr="00C85770">
        <w:t xml:space="preserve"> štúdia, ktorá posúdi úroveň svetelného zaťaženia priestoru dotknutých obcí. Komplexný pohľad na vplyv stavby diaľnice na existujúce svetelné pomery v dotknutej oblasti a posúdenie vizuálnych podmienok na navrhovaných komunikáciách. Na základe jej výsledkov určiť adekvátne opatrenia na elimináciu svetelného smogu najmä v nočných hodinách a určiť či je potrebný </w:t>
      </w:r>
      <w:proofErr w:type="spellStart"/>
      <w:r w:rsidRPr="00C85770">
        <w:t>svetelnotechnický</w:t>
      </w:r>
      <w:proofErr w:type="spellEnd"/>
      <w:r w:rsidRPr="00C85770">
        <w:t xml:space="preserve"> posudok.</w:t>
      </w:r>
    </w:p>
    <w:p w14:paraId="3D887644" w14:textId="77777777" w:rsidR="008444AF" w:rsidRDefault="008444AF" w:rsidP="00C55BE6">
      <w:pPr>
        <w:pStyle w:val="05-10"/>
        <w:ind w:left="284"/>
      </w:pPr>
    </w:p>
    <w:p w14:paraId="77222F75" w14:textId="3D05F4D6" w:rsidR="008444AF" w:rsidRDefault="008444AF" w:rsidP="00C55BE6">
      <w:pPr>
        <w:pStyle w:val="05-10"/>
        <w:ind w:left="284"/>
        <w:rPr>
          <w:b/>
          <w:color w:val="000000" w:themeColor="text1"/>
        </w:rPr>
      </w:pPr>
      <w:r>
        <w:rPr>
          <w:b/>
          <w:color w:val="000000" w:themeColor="text1"/>
        </w:rPr>
        <w:t>4.10.</w:t>
      </w:r>
      <w:r>
        <w:rPr>
          <w:b/>
          <w:color w:val="000000" w:themeColor="text1"/>
        </w:rPr>
        <w:t xml:space="preserve"> Pedologická štúdia</w:t>
      </w:r>
    </w:p>
    <w:p w14:paraId="7E864B8D" w14:textId="47CF3C3E" w:rsidR="008444AF" w:rsidRPr="00FE02F6" w:rsidRDefault="008444AF" w:rsidP="00C55BE6">
      <w:pPr>
        <w:pStyle w:val="05-10"/>
        <w:ind w:left="284"/>
      </w:pPr>
      <w:r w:rsidRPr="00FE02F6">
        <w:t>•</w:t>
      </w:r>
      <w:r>
        <w:t xml:space="preserve">  </w:t>
      </w:r>
      <w:r w:rsidRPr="008444AF">
        <w:t>Bude vypracovaná v zmysle zákona č. 220/2004 Z. z. o ochrane a využívaní poľnohospodárskej pôdy a o zmene zákona č. 245/2003 Z. z. o integrovanej prevencii a o kontrole znečisťovania životného prostredia a o zmene a doplnení niektorých zákonov, v znení neskorších predpisov a vyhlášky MP SR č. 508/2004 Z. z., ktorou sa vykonáva § 27 zákona č.220/2004 Z. z. o ochrane a využívaní poľnohospodárskej pôdy a o zmene a doplnení zákona č. 245/2003 Z. z. o integrovanej prevencii a o kontrole znečisťovania životného prostredia a o zmene a doplnení niektorých zákonov, v znení neskorších predpisov</w:t>
      </w:r>
      <w:r w:rsidR="00141BD5">
        <w:t xml:space="preserve"> </w:t>
      </w:r>
      <w:r w:rsidR="00141BD5" w:rsidRPr="00FE02F6">
        <w:t>a</w:t>
      </w:r>
      <w:r w:rsidR="00141BD5">
        <w:t> </w:t>
      </w:r>
      <w:r w:rsidR="00141BD5" w:rsidRPr="00FE02F6">
        <w:t>v zmysle prílohy č. 2a časti B.1 súťažných podkladov.</w:t>
      </w:r>
    </w:p>
    <w:p w14:paraId="1430BD7A" w14:textId="77777777" w:rsidR="00A2330B" w:rsidRPr="00C55BE6" w:rsidRDefault="00A2330B" w:rsidP="003A37CF">
      <w:pPr>
        <w:pStyle w:val="00-05"/>
        <w:ind w:left="0" w:firstLine="0"/>
        <w:rPr>
          <w:szCs w:val="24"/>
        </w:rPr>
      </w:pPr>
    </w:p>
    <w:p w14:paraId="276B3874" w14:textId="3F3E18D5" w:rsidR="002744DD" w:rsidRPr="00FE02F6" w:rsidRDefault="002744DD" w:rsidP="00C86A74">
      <w:pPr>
        <w:pStyle w:val="00-05"/>
        <w:tabs>
          <w:tab w:val="left" w:pos="426"/>
        </w:tabs>
        <w:rPr>
          <w:b/>
        </w:rPr>
      </w:pPr>
      <w:r>
        <w:rPr>
          <w:b/>
          <w:color w:val="000000" w:themeColor="text1"/>
        </w:rPr>
        <w:t>4.</w:t>
      </w:r>
      <w:r w:rsidR="00C85770">
        <w:rPr>
          <w:b/>
          <w:color w:val="000000" w:themeColor="text1"/>
        </w:rPr>
        <w:t>1</w:t>
      </w:r>
      <w:r w:rsidR="008444AF">
        <w:rPr>
          <w:b/>
          <w:color w:val="000000" w:themeColor="text1"/>
        </w:rPr>
        <w:t>1</w:t>
      </w:r>
      <w:r w:rsidR="00B04639">
        <w:rPr>
          <w:b/>
          <w:color w:val="000000" w:themeColor="text1"/>
        </w:rPr>
        <w:t>.</w:t>
      </w:r>
      <w:r w:rsidR="00C85770">
        <w:rPr>
          <w:b/>
          <w:color w:val="000000" w:themeColor="text1"/>
        </w:rPr>
        <w:t xml:space="preserve"> </w:t>
      </w:r>
      <w:r>
        <w:rPr>
          <w:b/>
        </w:rPr>
        <w:t>I</w:t>
      </w:r>
      <w:r w:rsidRPr="0030536D">
        <w:rPr>
          <w:b/>
        </w:rPr>
        <w:t>nžinierskogeologick</w:t>
      </w:r>
      <w:r>
        <w:rPr>
          <w:b/>
        </w:rPr>
        <w:t>á</w:t>
      </w:r>
      <w:r w:rsidR="003D05F9">
        <w:rPr>
          <w:b/>
        </w:rPr>
        <w:t xml:space="preserve"> a</w:t>
      </w:r>
      <w:r w:rsidR="007F0EE6">
        <w:rPr>
          <w:b/>
        </w:rPr>
        <w:t xml:space="preserve"> </w:t>
      </w:r>
      <w:r w:rsidR="003D05F9">
        <w:rPr>
          <w:b/>
        </w:rPr>
        <w:t>hydrogeologická</w:t>
      </w:r>
      <w:r w:rsidRPr="0030536D">
        <w:rPr>
          <w:b/>
        </w:rPr>
        <w:t xml:space="preserve"> </w:t>
      </w:r>
      <w:r>
        <w:rPr>
          <w:b/>
        </w:rPr>
        <w:t xml:space="preserve">štúdia </w:t>
      </w:r>
      <w:r w:rsidRPr="0030536D">
        <w:rPr>
          <w:b/>
        </w:rPr>
        <w:t xml:space="preserve">pre Správu o hodnotení vplyvov stavby na zložky životného </w:t>
      </w:r>
      <w:r w:rsidRPr="00FE02F6">
        <w:rPr>
          <w:b/>
        </w:rPr>
        <w:t>prostredia (</w:t>
      </w:r>
      <w:r w:rsidR="003D05F9" w:rsidRPr="00FE02F6">
        <w:rPr>
          <w:b/>
        </w:rPr>
        <w:t>IG</w:t>
      </w:r>
      <w:r w:rsidR="003D05F9">
        <w:rPr>
          <w:b/>
        </w:rPr>
        <w:t>HS</w:t>
      </w:r>
      <w:r w:rsidRPr="00FE02F6">
        <w:rPr>
          <w:b/>
        </w:rPr>
        <w:t>)</w:t>
      </w:r>
    </w:p>
    <w:p w14:paraId="54199591" w14:textId="075113FC" w:rsidR="002744DD" w:rsidRPr="00FE02F6" w:rsidRDefault="002744DD" w:rsidP="00FE02F6">
      <w:pPr>
        <w:pStyle w:val="00-05"/>
      </w:pPr>
      <w:r w:rsidRPr="00FE02F6">
        <w:t>•</w:t>
      </w:r>
      <w:r w:rsidRPr="00FE02F6">
        <w:tab/>
      </w:r>
      <w:bookmarkStart w:id="3" w:name="_Hlk183173541"/>
      <w:r w:rsidRPr="00FE02F6">
        <w:t>Inžinierskogeologická</w:t>
      </w:r>
      <w:r w:rsidR="003D05F9">
        <w:t xml:space="preserve"> a hydrogeologická</w:t>
      </w:r>
      <w:r w:rsidRPr="00FE02F6">
        <w:t xml:space="preserve"> štúdia pre správu o hodnotení vplyvov stavby na zložky životného prostredia (ďalej aj </w:t>
      </w:r>
      <w:r w:rsidR="003D05F9">
        <w:t>IGHS</w:t>
      </w:r>
      <w:r w:rsidRPr="00FE02F6">
        <w:t xml:space="preserve">) musí byť v súlade so súťažnými podkladmi objednávateľa a bude vykonaná v rozsahu ako to vyžaduje TP 028 Vykonávanie inžinierskogeologického prieskumu (ďalej aj IGP) pre cestné stavby, platný od </w:t>
      </w:r>
      <w:r w:rsidR="00C86A74" w:rsidRPr="00FE02F6">
        <w:t>0</w:t>
      </w:r>
      <w:r w:rsidRPr="00FE02F6">
        <w:t xml:space="preserve">1.11.2008 – pre inžinierskogeologickú štúdiu, v rozsahu doplnenom o požiadavky uvedené nižšie; </w:t>
      </w:r>
    </w:p>
    <w:p w14:paraId="748BCA44" w14:textId="4C78576E" w:rsidR="002744DD" w:rsidRPr="00FE02F6" w:rsidRDefault="002744DD" w:rsidP="003D4A8F">
      <w:pPr>
        <w:pStyle w:val="00-05"/>
        <w:rPr>
          <w:b/>
        </w:rPr>
      </w:pPr>
      <w:r w:rsidRPr="00FE02F6">
        <w:t>•</w:t>
      </w:r>
      <w:r w:rsidRPr="00FE02F6">
        <w:tab/>
      </w:r>
      <w:r w:rsidRPr="00FE02F6">
        <w:rPr>
          <w:b/>
        </w:rPr>
        <w:t>Inžinierskogeologická</w:t>
      </w:r>
      <w:r w:rsidR="003D05F9">
        <w:rPr>
          <w:b/>
        </w:rPr>
        <w:t xml:space="preserve"> a hydrogeologická</w:t>
      </w:r>
      <w:r w:rsidRPr="00FE02F6">
        <w:rPr>
          <w:b/>
        </w:rPr>
        <w:t xml:space="preserve"> štúdia musí byť vypracovaná v zmysle požiadavie</w:t>
      </w:r>
      <w:r w:rsidRPr="000E3539">
        <w:rPr>
          <w:b/>
        </w:rPr>
        <w:t>k Rozsahu hodnotenia;</w:t>
      </w:r>
      <w:r w:rsidRPr="00FE02F6">
        <w:rPr>
          <w:b/>
        </w:rPr>
        <w:t xml:space="preserve"> </w:t>
      </w:r>
    </w:p>
    <w:bookmarkEnd w:id="3"/>
    <w:p w14:paraId="54D13CEB" w14:textId="61694385" w:rsidR="003D05F9" w:rsidRPr="007A7D79" w:rsidRDefault="003D05F9" w:rsidP="003D05F9">
      <w:pPr>
        <w:pStyle w:val="00-05"/>
      </w:pPr>
      <w:r w:rsidRPr="007A7D79">
        <w:t xml:space="preserve">•  Spracovanie IGHS bude vychádzať hlavne </w:t>
      </w:r>
      <w:r w:rsidR="003D4A8F">
        <w:t>z</w:t>
      </w:r>
      <w:r w:rsidRPr="007A7D79">
        <w:t xml:space="preserve"> „</w:t>
      </w:r>
      <w:bookmarkStart w:id="4" w:name="_Hlk215053220"/>
      <w:proofErr w:type="spellStart"/>
      <w:r w:rsidR="003D4A8F">
        <w:t>Multimodálnej</w:t>
      </w:r>
      <w:proofErr w:type="spellEnd"/>
      <w:r w:rsidR="003D4A8F">
        <w:t xml:space="preserve"> štúdie realizovateľnosti Bidovce – štátna hranica SK/UA</w:t>
      </w:r>
      <w:r w:rsidRPr="007A7D79">
        <w:t>“</w:t>
      </w:r>
      <w:bookmarkEnd w:id="4"/>
      <w:r w:rsidRPr="007A7D79">
        <w:t xml:space="preserve"> Záverečná správa z</w:t>
      </w:r>
      <w:r w:rsidR="003D4A8F">
        <w:t xml:space="preserve"> inžinierskogeologickej štúdie </w:t>
      </w:r>
      <w:r w:rsidRPr="007A7D79">
        <w:t>(</w:t>
      </w:r>
      <w:bookmarkStart w:id="5" w:name="_Hlk215053261"/>
      <w:r w:rsidR="003D4A8F">
        <w:t>DPP Žilina</w:t>
      </w:r>
      <w:bookmarkEnd w:id="5"/>
      <w:r w:rsidRPr="007A7D79">
        <w:t xml:space="preserve">, </w:t>
      </w:r>
      <w:r w:rsidR="003D4A8F">
        <w:t>06/2024</w:t>
      </w:r>
      <w:r w:rsidRPr="007A7D79">
        <w:t>) a z ďalších archívnych geologických správ;</w:t>
      </w:r>
    </w:p>
    <w:p w14:paraId="7E181E50" w14:textId="60DF770D" w:rsidR="00DA2E3A" w:rsidRPr="007A7D79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7A7D79">
        <w:t>IGHS bude spracovan</w:t>
      </w:r>
      <w:r>
        <w:t>á</w:t>
      </w:r>
      <w:r w:rsidRPr="007A7D79">
        <w:t xml:space="preserve"> a dostatočne implementovan</w:t>
      </w:r>
      <w:r>
        <w:t>á</w:t>
      </w:r>
      <w:r w:rsidRPr="007A7D79">
        <w:t xml:space="preserve"> z vyššie zmienených geologických správ pre</w:t>
      </w:r>
      <w:r>
        <w:t xml:space="preserve"> všetky</w:t>
      </w:r>
      <w:r w:rsidRPr="007A7D79">
        <w:t xml:space="preserve"> navrhované varianty </w:t>
      </w:r>
      <w:proofErr w:type="spellStart"/>
      <w:r w:rsidR="00731B7A">
        <w:t>SoH</w:t>
      </w:r>
      <w:proofErr w:type="spellEnd"/>
      <w:r w:rsidRPr="007A7D79">
        <w:t>;</w:t>
      </w:r>
    </w:p>
    <w:p w14:paraId="7E4FE85B" w14:textId="77777777" w:rsidR="00DA2E3A" w:rsidRPr="00FE02F6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FE02F6">
        <w:t xml:space="preserve">Musí byť nanovo vykonaná rekognoskácia terénu a aktualizácia inžinierskogeologickej mapy (ďalej aj IG mapa) – všetky zosuvy, erózne ryhy, ktoré v tomto území neboli pôvodne zistené, resp. vznikli nové musia byť zaznamenané do IG mapy; </w:t>
      </w:r>
    </w:p>
    <w:p w14:paraId="5A91F0A8" w14:textId="77777777" w:rsidR="00DA2E3A" w:rsidRPr="00FE02F6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FE02F6">
        <w:t xml:space="preserve">IG  mapu vypracovať v </w:t>
      </w:r>
      <w:r w:rsidRPr="00314FF4">
        <w:t xml:space="preserve">mierke 1:10 000 v minimálnej šírke mapovaného pruhu 1000 m. V miestach, kde trasa prechádza svahovými deformáciami je </w:t>
      </w:r>
      <w:r w:rsidRPr="00FE02F6">
        <w:t xml:space="preserve">nutné, aby šírka mapovaného pásu bola zvolená tak, že v mape bude znázornená celá svahová deformácia od jej </w:t>
      </w:r>
      <w:proofErr w:type="spellStart"/>
      <w:r w:rsidRPr="00FE02F6">
        <w:t>odlučnej</w:t>
      </w:r>
      <w:proofErr w:type="spellEnd"/>
      <w:r w:rsidRPr="00FE02F6">
        <w:t xml:space="preserve"> oblasti až po akumulačnú. V IG mape musia byť znázornené aj tie svahové deformácie, ktoré nie sú v priamom dotyku s trasou cestnej stavby, ale v prípade jej realizácie môže dôjsť k ich aktivizácii. V mapovanom pruhu </w:t>
      </w:r>
      <w:r w:rsidRPr="00211AAE">
        <w:t xml:space="preserve">(okrem znázornenia variantov trasy) </w:t>
      </w:r>
      <w:r w:rsidRPr="00FE02F6">
        <w:t>musia byť zahrnuté aj iné javy, ktoré môžu ovplyvňovať navrhovanú trasu, prípadne naopak môžu byť ovplyvnené navrhovanou trasou;</w:t>
      </w:r>
    </w:p>
    <w:p w14:paraId="2BCA31C7" w14:textId="77777777" w:rsidR="00DA2E3A" w:rsidRPr="00FE02F6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BF6C7E">
        <w:t xml:space="preserve">V IG mape </w:t>
      </w:r>
      <w:r w:rsidRPr="00FE02F6">
        <w:t xml:space="preserve">musia byť okrem geologickej stavby znázornené nasledovné javy: </w:t>
      </w:r>
      <w:r w:rsidRPr="00BA766B">
        <w:rPr>
          <w:color w:val="000000" w:themeColor="text1"/>
        </w:rPr>
        <w:t xml:space="preserve">predovšetkým výskyt </w:t>
      </w:r>
      <w:proofErr w:type="spellStart"/>
      <w:r w:rsidRPr="00BA766B">
        <w:rPr>
          <w:color w:val="000000" w:themeColor="text1"/>
        </w:rPr>
        <w:t>geodynamických</w:t>
      </w:r>
      <w:proofErr w:type="spellEnd"/>
      <w:r w:rsidRPr="00BA766B">
        <w:rPr>
          <w:color w:val="000000" w:themeColor="text1"/>
        </w:rPr>
        <w:t xml:space="preserve"> javov </w:t>
      </w:r>
      <w:r>
        <w:rPr>
          <w:color w:val="000000" w:themeColor="text1"/>
        </w:rPr>
        <w:t xml:space="preserve">– všetky </w:t>
      </w:r>
      <w:r w:rsidRPr="00BA766B">
        <w:rPr>
          <w:color w:val="000000" w:themeColor="text1"/>
        </w:rPr>
        <w:t>svahové deformácie</w:t>
      </w:r>
      <w:r>
        <w:rPr>
          <w:color w:val="000000" w:themeColor="text1"/>
        </w:rPr>
        <w:t xml:space="preserve">/pohyby </w:t>
      </w:r>
      <w:r w:rsidRPr="00FE02F6">
        <w:t>(plošný rozsah a aktivita)</w:t>
      </w:r>
      <w:r w:rsidRPr="00BA766B">
        <w:rPr>
          <w:color w:val="000000" w:themeColor="text1"/>
        </w:rPr>
        <w:t xml:space="preserve">, erózia, </w:t>
      </w:r>
      <w:proofErr w:type="spellStart"/>
      <w:r w:rsidRPr="00BA766B">
        <w:rPr>
          <w:color w:val="000000" w:themeColor="text1"/>
        </w:rPr>
        <w:t>presadavosť</w:t>
      </w:r>
      <w:proofErr w:type="spellEnd"/>
      <w:r w:rsidRPr="00BA766B">
        <w:rPr>
          <w:color w:val="000000" w:themeColor="text1"/>
        </w:rPr>
        <w:t xml:space="preserve"> a pod.) vrátane dokumentačných bodov (</w:t>
      </w:r>
      <w:proofErr w:type="spellStart"/>
      <w:r w:rsidRPr="00BA766B">
        <w:rPr>
          <w:color w:val="000000" w:themeColor="text1"/>
        </w:rPr>
        <w:t>odkryvy</w:t>
      </w:r>
      <w:proofErr w:type="spellEnd"/>
      <w:r w:rsidRPr="00BA766B">
        <w:rPr>
          <w:color w:val="000000" w:themeColor="text1"/>
        </w:rPr>
        <w:t>, vrty,...)</w:t>
      </w:r>
      <w:r w:rsidRPr="00FE02F6">
        <w:t>, zamokrené územia a pramene, výskyt antropogénnych sedimentov,</w:t>
      </w:r>
      <w:r>
        <w:t xml:space="preserve"> archívne diela,</w:t>
      </w:r>
      <w:r w:rsidRPr="00FE02F6">
        <w:t xml:space="preserve"> ochranné pásma vodných zdrojov, minerálnych</w:t>
      </w:r>
      <w:r>
        <w:t>, liečivých a termálnych</w:t>
      </w:r>
      <w:r w:rsidRPr="00FE02F6">
        <w:t xml:space="preserve"> a podzemných vôd, hranice prieskumných území (§ 21 geologického zákona), ložiská nerastných surovín, dobývacie priestory, </w:t>
      </w:r>
      <w:proofErr w:type="spellStart"/>
      <w:r w:rsidRPr="00FE02F6">
        <w:t>poddolované</w:t>
      </w:r>
      <w:proofErr w:type="spellEnd"/>
      <w:r w:rsidRPr="00FE02F6">
        <w:t xml:space="preserve"> územia, chránené územia, biotopy a</w:t>
      </w:r>
      <w:r>
        <w:t> </w:t>
      </w:r>
      <w:r w:rsidRPr="00FE02F6">
        <w:t>pod</w:t>
      </w:r>
      <w:r>
        <w:t>.</w:t>
      </w:r>
      <w:r w:rsidRPr="00FE02F6">
        <w:t>;</w:t>
      </w:r>
    </w:p>
    <w:p w14:paraId="78917B13" w14:textId="69F6F6D1" w:rsidR="00113F20" w:rsidRDefault="00DA2E3A" w:rsidP="00113F20">
      <w:pPr>
        <w:pStyle w:val="00-05"/>
        <w:numPr>
          <w:ilvl w:val="0"/>
          <w:numId w:val="61"/>
        </w:numPr>
        <w:ind w:left="284" w:hanging="284"/>
      </w:pPr>
      <w:r w:rsidRPr="00BF6C7E">
        <w:rPr>
          <w:b/>
        </w:rPr>
        <w:t>Zostaviť účelovú hydrogeologickú mapu (ďalej aj účelová HG mapa)</w:t>
      </w:r>
      <w:r>
        <w:rPr>
          <w:b/>
        </w:rPr>
        <w:t xml:space="preserve"> v mierke 1:10 000</w:t>
      </w:r>
      <w:r w:rsidRPr="00FE02F6">
        <w:t xml:space="preserve">. V uvedenej mape sa musia zobraziť všetky prirodzené vývery podzemných vôd </w:t>
      </w:r>
      <w:r>
        <w:t xml:space="preserve">(obyčajné, minerálne, liečivé, stolové aj termálne) </w:t>
      </w:r>
      <w:r w:rsidRPr="00FE02F6">
        <w:t>a všetky využívané zdroje podzemných vôd</w:t>
      </w:r>
      <w:r>
        <w:t>.</w:t>
      </w:r>
      <w:r w:rsidRPr="00FE02F6">
        <w:t xml:space="preserve"> Pri podzemných vodách s hlbokým obehom je nutné zostaviť </w:t>
      </w:r>
      <w:r w:rsidR="00E10CC1">
        <w:t xml:space="preserve">účelovú </w:t>
      </w:r>
      <w:r w:rsidRPr="00FE02F6">
        <w:t>HG mapu tak, aby sa zobrazili všetky podstatné javy podieľajúce sa na ich režime (nap</w:t>
      </w:r>
      <w:r>
        <w:t xml:space="preserve">r. </w:t>
      </w:r>
      <w:r w:rsidRPr="00FE02F6">
        <w:t>infiltračná oblasť, významná tektonika a iné).</w:t>
      </w:r>
      <w:r>
        <w:t xml:space="preserve"> Taktiež musia byť vykreslené </w:t>
      </w:r>
      <w:r w:rsidRPr="00AF79F1">
        <w:rPr>
          <w:u w:val="single"/>
        </w:rPr>
        <w:t>kompletné hranice</w:t>
      </w:r>
      <w:r>
        <w:t xml:space="preserve"> ochranných pasiem všetkých dotknutých </w:t>
      </w:r>
      <w:r>
        <w:lastRenderedPageBreak/>
        <w:t>zdrojov vôd (vodárenské zdroje, minerálne vody, termálne, stolové, liečivé vody,...) resp. zdrojov, ktoré  by mohli byť predmetnou stavbou ovplyvnené;</w:t>
      </w:r>
    </w:p>
    <w:p w14:paraId="5582D96A" w14:textId="77777777" w:rsidR="00E67A3A" w:rsidRPr="00772A5A" w:rsidRDefault="00E67A3A" w:rsidP="00E67A3A">
      <w:pPr>
        <w:pStyle w:val="00-05"/>
        <w:numPr>
          <w:ilvl w:val="0"/>
          <w:numId w:val="61"/>
        </w:numPr>
        <w:ind w:left="284" w:hanging="284"/>
      </w:pPr>
      <w:r>
        <w:t>Zostaviť</w:t>
      </w:r>
      <w:r w:rsidRPr="00772A5A">
        <w:t xml:space="preserve"> hydrogeologick</w:t>
      </w:r>
      <w:r>
        <w:t>ú</w:t>
      </w:r>
      <w:r w:rsidRPr="00772A5A">
        <w:t xml:space="preserve"> map</w:t>
      </w:r>
      <w:r>
        <w:t>u</w:t>
      </w:r>
      <w:r w:rsidRPr="00772A5A">
        <w:t xml:space="preserve"> všetkých dotknutých rajónov a útvarov povrchových aj podzemných vôd aj s označením a vykreslením </w:t>
      </w:r>
      <w:r w:rsidRPr="00C81A92">
        <w:t>kompletných hraníc</w:t>
      </w:r>
      <w:r w:rsidRPr="00772A5A">
        <w:t xml:space="preserve"> (ďalej HG mapa regiónov a útvarov);</w:t>
      </w:r>
    </w:p>
    <w:p w14:paraId="17DB8E5A" w14:textId="77777777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 xml:space="preserve">Na trase popísať a charakterizovať všetky vodné útvary a ich stav (vodné útvary povrchovej vody, útvary podzemných vôd); </w:t>
      </w:r>
    </w:p>
    <w:p w14:paraId="5CF0DA2D" w14:textId="77777777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772A5A">
        <w:t>Zhodnotenie dotknutých a s dotknutými susediacich útvarov podzemných a povrchových vôd, ktoré je dostupné z aktuálnych vodných plánov povodí, ročeniek SHMÚ a iných súvisiacich dokumentoch;</w:t>
      </w:r>
    </w:p>
    <w:p w14:paraId="1EEED521" w14:textId="6364C1A5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>Posúdenia rizika kontaminácie povrchových vôd, pôdy a následne aj podzemnej vody pri havarijných situáciách podľa §</w:t>
      </w:r>
      <w:r w:rsidR="00EB600B">
        <w:t xml:space="preserve"> </w:t>
      </w:r>
      <w:r w:rsidRPr="00C81A92">
        <w:t xml:space="preserve">39 zákona č. 364/2004 Z. z. o vodách a o zmene zákona Slovenskej národnej rady č. 372/1990 Zb. o priestupkoch v znení neskorších predpisov (vodný zákon) v znení neskorších predpisov (ďalej len "vodný zákon"); </w:t>
      </w:r>
    </w:p>
    <w:p w14:paraId="4B73123A" w14:textId="7F2B7941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>Doložiť opatrenia, ktoré splnia environmentálne ciele v zmysle vodného zákona. Jedným z environmentálnych cieľov pre útvar povrchovej vody (§2 písm.</w:t>
      </w:r>
      <w:r w:rsidR="00B245F5">
        <w:t xml:space="preserve"> </w:t>
      </w:r>
      <w:r w:rsidRPr="00C81A92">
        <w:t xml:space="preserve">e) vodného zákona) je vykonanie opatrenia na zabránenie zhoršeniu stavu útvarov povrchovej vody; </w:t>
      </w:r>
    </w:p>
    <w:p w14:paraId="188F209A" w14:textId="77777777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 xml:space="preserve">Zhodnotiť riziká znečistenia podzemných vôd, zhoršenie ich kvality a ovplyvnenia výdatnosti využívaných vodných zdrojov počas výstavby a realizácie diaľnice a na možnosť zásahu do hydrogeologického režimu podzemných vôd pri výstavbe, ako aj počas prevádzky diaľnice D1; </w:t>
      </w:r>
    </w:p>
    <w:p w14:paraId="45E26C24" w14:textId="77777777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 xml:space="preserve">Preskúmať hydrologické a hydrogeologické pomery, zhodnotiť vplyvy a riziká s ohľadom na ochranné pásma vodárenských zdrojov, pásma prírodných minerálnych zdrojov a prírodných liečivých zdrojov jednotlivo pre každý zdroj a pre každý skúmaný variant zvlášť; </w:t>
      </w:r>
    </w:p>
    <w:p w14:paraId="1A5B83C3" w14:textId="77777777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 xml:space="preserve">Navrhnúť opatrenia zamerané na vylúčenie negatívnych vplyvov na kvalitu vody vo vodných zdrojoch zasiahnutých trasou diaľnice D1; </w:t>
      </w:r>
    </w:p>
    <w:p w14:paraId="43DA8BC8" w14:textId="77777777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>Pozornosť venovať stanoveniu podmienok pre technické práce, ktoré by mohli nepriaznivo ovplyvniť režim podzemných a povrchových vôd;</w:t>
      </w:r>
    </w:p>
    <w:p w14:paraId="32315D7C" w14:textId="77777777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 xml:space="preserve">V spolupráci s dotknutými obcami spracovať </w:t>
      </w:r>
      <w:proofErr w:type="spellStart"/>
      <w:r w:rsidRPr="00C81A92">
        <w:t>pasport</w:t>
      </w:r>
      <w:proofErr w:type="spellEnd"/>
      <w:r w:rsidRPr="00C81A92">
        <w:t xml:space="preserve"> studní (vodných zdrojov na individuálne zásobovanie pitnou vodou, domových a ostatných studní);</w:t>
      </w:r>
    </w:p>
    <w:p w14:paraId="79959B12" w14:textId="6C4DEDE4" w:rsidR="00E67A3A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 xml:space="preserve">Posúdiť pravdepodobné vplyvy zámeru na kvalitu vody v podzemných vodných zdrojoch (preskúmať hydrogeologické pomery územia, zhodnotiť riziká zhoršenia kvality vôd), ktoré sú </w:t>
      </w:r>
      <w:r w:rsidRPr="00C81A92">
        <w:rPr>
          <w:b/>
          <w:bCs/>
        </w:rPr>
        <w:t>využívané na verejné zásobovanie obyvateľov pitnou vodou a nie sú zosúladené s požiadavkami vodného zákona</w:t>
      </w:r>
      <w:r w:rsidRPr="00C81A92">
        <w:t xml:space="preserve"> (napr. ak v obciach ochranné pásma okolo podzemných vodných zdrojov nie sú určené a vyhlásené príslušným orgánom štátnej vodnej správy);</w:t>
      </w:r>
    </w:p>
    <w:p w14:paraId="02C92467" w14:textId="77777777" w:rsidR="00DA2E3A" w:rsidRPr="00FE02F6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FE02F6">
        <w:t xml:space="preserve">Záverečná správa </w:t>
      </w:r>
      <w:r>
        <w:t>z</w:t>
      </w:r>
      <w:r w:rsidRPr="00FE02F6">
        <w:t xml:space="preserve"> </w:t>
      </w:r>
      <w:r>
        <w:t>IGHS</w:t>
      </w:r>
      <w:r w:rsidRPr="00FE02F6">
        <w:t xml:space="preserve"> musí byť v súlade s navrhovaným technickým riešením</w:t>
      </w:r>
      <w:r>
        <w:t>;</w:t>
      </w:r>
    </w:p>
    <w:p w14:paraId="7986382A" w14:textId="6BCBE098" w:rsidR="00DA2E3A" w:rsidRPr="00FE02F6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FE02F6">
        <w:t xml:space="preserve">Výsledkom </w:t>
      </w:r>
      <w:r>
        <w:t>IGHS</w:t>
      </w:r>
      <w:r w:rsidRPr="00FE02F6">
        <w:t xml:space="preserve"> pre </w:t>
      </w:r>
      <w:proofErr w:type="spellStart"/>
      <w:r w:rsidR="00B245F5">
        <w:t>SoH</w:t>
      </w:r>
      <w:proofErr w:type="spellEnd"/>
      <w:r w:rsidRPr="00FE02F6">
        <w:t xml:space="preserve"> je záverečná správa, ktorá obsahuje:</w:t>
      </w:r>
    </w:p>
    <w:p w14:paraId="2D259EAB" w14:textId="245AC94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>
        <w:t>-</w:t>
      </w:r>
      <w:r>
        <w:tab/>
      </w:r>
      <w:r w:rsidRPr="00FE02F6">
        <w:t xml:space="preserve">základný opis okolia trasy </w:t>
      </w:r>
      <w:r w:rsidRPr="00415364">
        <w:t xml:space="preserve">a všetkých navrhovaných/posudzovaných variantov (aj nových ak vyplynú počas vypracovávania </w:t>
      </w:r>
      <w:proofErr w:type="spellStart"/>
      <w:r w:rsidR="00731B7A">
        <w:t>SoH</w:t>
      </w:r>
      <w:proofErr w:type="spellEnd"/>
      <w:r w:rsidRPr="00415364">
        <w:t xml:space="preserve">) s prehľadom o morfologických, inžinierskogeologických, hydrogeologických, hydrologických </w:t>
      </w:r>
      <w:r w:rsidRPr="00BA766B">
        <w:rPr>
          <w:color w:val="000000" w:themeColor="text1"/>
        </w:rPr>
        <w:t>a hydrografických a klimatických pomeroch,</w:t>
      </w:r>
    </w:p>
    <w:p w14:paraId="1744D6D2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 xml:space="preserve">technické hodnotenie realizácie trasy </w:t>
      </w:r>
      <w:r w:rsidRPr="00415364">
        <w:t xml:space="preserve">(pre všetky varianty po úsekoch </w:t>
      </w:r>
      <w:r w:rsidRPr="00BA766B">
        <w:rPr>
          <w:color w:val="000000" w:themeColor="text1"/>
        </w:rPr>
        <w:t xml:space="preserve">podľa stavebného zásahu) so stručným opisom horninového prostredia </w:t>
      </w:r>
      <w:r>
        <w:rPr>
          <w:color w:val="000000" w:themeColor="text1"/>
        </w:rPr>
        <w:t xml:space="preserve">a hydrogeologických pomerov </w:t>
      </w:r>
      <w:r w:rsidRPr="00BA766B">
        <w:rPr>
          <w:color w:val="000000" w:themeColor="text1"/>
        </w:rPr>
        <w:t>a ideovým návrhom opatrení a rizikových faktorov:</w:t>
      </w:r>
    </w:p>
    <w:p w14:paraId="46F201D1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>v zárezoch uviesť orientačné sklony svahov, prípadne nutnosť ich stabilizačného zabezpečenia a opatrenia na odvedenie povrchovej a podzemnej vody, orientačne navrhnúť možné recipienty</w:t>
      </w:r>
      <w:r>
        <w:rPr>
          <w:color w:val="000000" w:themeColor="text1"/>
        </w:rPr>
        <w:t xml:space="preserve"> a/alebo </w:t>
      </w:r>
      <w:proofErr w:type="spellStart"/>
      <w:r>
        <w:rPr>
          <w:color w:val="000000" w:themeColor="text1"/>
        </w:rPr>
        <w:t>vsaky</w:t>
      </w:r>
      <w:proofErr w:type="spellEnd"/>
      <w:r w:rsidRPr="00BA766B">
        <w:rPr>
          <w:color w:val="000000" w:themeColor="text1"/>
        </w:rPr>
        <w:t>;</w:t>
      </w:r>
    </w:p>
    <w:p w14:paraId="4D3C8C5C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>v miestach násypov definovať charakter ich podložia, prípadne návrh jeho úpravy, výmeny a odvodnenia,</w:t>
      </w:r>
    </w:p>
    <w:p w14:paraId="26E192AB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>v nulových úsekoch (trasa vedená v úrovni terénu) charakter budúcej pláne a jej prípadnú úpravu,</w:t>
      </w:r>
    </w:p>
    <w:p w14:paraId="36C47D84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>v miestach so svahovými deformáciami vplyv výstavby trasy na ich stabilitu a prípadne sanačné opatrenia,</w:t>
      </w:r>
    </w:p>
    <w:p w14:paraId="2B10112A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>v miestach objektov (mosty, priepusty) odhad základových pomerov,</w:t>
      </w:r>
    </w:p>
    <w:p w14:paraId="226F346D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>možnosti využitia zemín zo zárezov do násypov,</w:t>
      </w:r>
    </w:p>
    <w:p w14:paraId="1F3B0DF8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 xml:space="preserve">orientačné triedy </w:t>
      </w:r>
      <w:proofErr w:type="spellStart"/>
      <w:r w:rsidRPr="00BA766B">
        <w:rPr>
          <w:color w:val="000000" w:themeColor="text1"/>
        </w:rPr>
        <w:t>ťažiteľnosti</w:t>
      </w:r>
      <w:proofErr w:type="spellEnd"/>
      <w:r w:rsidRPr="00BA766B">
        <w:rPr>
          <w:color w:val="000000" w:themeColor="text1"/>
        </w:rPr>
        <w:t xml:space="preserve"> (STN 73 3050) pre </w:t>
      </w:r>
      <w:proofErr w:type="spellStart"/>
      <w:r w:rsidRPr="00BA766B">
        <w:rPr>
          <w:color w:val="000000" w:themeColor="text1"/>
        </w:rPr>
        <w:t>litologické</w:t>
      </w:r>
      <w:proofErr w:type="spellEnd"/>
      <w:r w:rsidRPr="00BA766B">
        <w:rPr>
          <w:color w:val="000000" w:themeColor="text1"/>
        </w:rPr>
        <w:t xml:space="preserve"> komplexy vystupujúce v trase,</w:t>
      </w:r>
    </w:p>
    <w:p w14:paraId="3793AACD" w14:textId="14B6E8FA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lastRenderedPageBreak/>
        <w:t>-</w:t>
      </w:r>
      <w:r w:rsidRPr="00BA766B">
        <w:rPr>
          <w:color w:val="000000" w:themeColor="text1"/>
        </w:rPr>
        <w:tab/>
        <w:t xml:space="preserve">návrhy pre náplň </w:t>
      </w:r>
      <w:r>
        <w:rPr>
          <w:color w:val="000000" w:themeColor="text1"/>
        </w:rPr>
        <w:t>inžinierskogeologického a hydrogeologického prieskumu (ďalej aj IGHP)</w:t>
      </w:r>
      <w:r w:rsidRPr="00BA766B">
        <w:rPr>
          <w:color w:val="000000" w:themeColor="text1"/>
        </w:rPr>
        <w:t xml:space="preserve"> v ďalšej etape</w:t>
      </w:r>
      <w:r w:rsidR="009D721A">
        <w:rPr>
          <w:color w:val="000000" w:themeColor="text1"/>
        </w:rPr>
        <w:t xml:space="preserve"> pre každý variant</w:t>
      </w:r>
      <w:r w:rsidRPr="00BA766B">
        <w:rPr>
          <w:color w:val="000000" w:themeColor="text1"/>
        </w:rPr>
        <w:t>,</w:t>
      </w:r>
    </w:p>
    <w:p w14:paraId="370C4DCB" w14:textId="77777777" w:rsidR="00DA2E3A" w:rsidRPr="007A7D79" w:rsidRDefault="00DA2E3A" w:rsidP="00DA2E3A">
      <w:pPr>
        <w:pStyle w:val="00-05"/>
        <w:ind w:left="709"/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>prílohy:</w:t>
      </w:r>
    </w:p>
    <w:p w14:paraId="6E113DFC" w14:textId="1C13B764" w:rsidR="00DA2E3A" w:rsidRPr="007A7D79" w:rsidRDefault="00DA2E3A" w:rsidP="00DA2E3A">
      <w:pPr>
        <w:pStyle w:val="00-05"/>
        <w:numPr>
          <w:ilvl w:val="0"/>
          <w:numId w:val="59"/>
        </w:numPr>
        <w:ind w:left="1134" w:hanging="283"/>
      </w:pPr>
      <w:r w:rsidRPr="007A7D79">
        <w:t xml:space="preserve">prehľadnú situáciu územia so </w:t>
      </w:r>
      <w:r w:rsidRPr="00FF2A9D">
        <w:t xml:space="preserve">všetkými </w:t>
      </w:r>
      <w:r w:rsidRPr="007A7D79">
        <w:t>zakresleným</w:t>
      </w:r>
      <w:r>
        <w:t>i</w:t>
      </w:r>
      <w:r w:rsidRPr="007A7D79">
        <w:t xml:space="preserve"> variant</w:t>
      </w:r>
      <w:r>
        <w:t>ami</w:t>
      </w:r>
      <w:r w:rsidRPr="007A7D79">
        <w:t xml:space="preserve"> </w:t>
      </w:r>
      <w:r>
        <w:t xml:space="preserve">trasy </w:t>
      </w:r>
      <w:r w:rsidR="00D20FAA">
        <w:t>D1</w:t>
      </w:r>
      <w:r w:rsidRPr="007A7D79">
        <w:t>,</w:t>
      </w:r>
    </w:p>
    <w:p w14:paraId="2683D333" w14:textId="2F36F1C4" w:rsidR="00DA2E3A" w:rsidRDefault="00DA2E3A" w:rsidP="00DA2E3A">
      <w:pPr>
        <w:pStyle w:val="00-05"/>
        <w:numPr>
          <w:ilvl w:val="0"/>
          <w:numId w:val="59"/>
        </w:numPr>
        <w:ind w:left="1134" w:hanging="283"/>
        <w:rPr>
          <w:color w:val="000000" w:themeColor="text1"/>
        </w:rPr>
      </w:pPr>
      <w:r w:rsidRPr="00BA766B">
        <w:rPr>
          <w:color w:val="000000" w:themeColor="text1"/>
        </w:rPr>
        <w:t xml:space="preserve">účelovú IG mapu </w:t>
      </w:r>
      <w:r>
        <w:rPr>
          <w:color w:val="000000" w:themeColor="text1"/>
        </w:rPr>
        <w:t xml:space="preserve">podľa požiadaviek uvedených v texte tejto kapitoly a </w:t>
      </w:r>
      <w:r w:rsidRPr="00FF2A9D">
        <w:t xml:space="preserve">so </w:t>
      </w:r>
      <w:r>
        <w:t xml:space="preserve">všetkými </w:t>
      </w:r>
      <w:r w:rsidRPr="00FF2A9D">
        <w:t xml:space="preserve">zakreslenými variantami </w:t>
      </w:r>
      <w:r w:rsidRPr="00BA766B">
        <w:rPr>
          <w:color w:val="000000" w:themeColor="text1"/>
        </w:rPr>
        <w:t>trasy</w:t>
      </w:r>
      <w:r>
        <w:rPr>
          <w:color w:val="000000" w:themeColor="text1"/>
        </w:rPr>
        <w:t xml:space="preserve"> </w:t>
      </w:r>
      <w:r w:rsidR="00D20FAA">
        <w:rPr>
          <w:color w:val="000000" w:themeColor="text1"/>
        </w:rPr>
        <w:t>D1</w:t>
      </w:r>
      <w:r>
        <w:rPr>
          <w:color w:val="000000" w:themeColor="text1"/>
        </w:rPr>
        <w:t>,</w:t>
      </w:r>
    </w:p>
    <w:p w14:paraId="2A4A1FAC" w14:textId="2B480F92" w:rsidR="00DA2E3A" w:rsidRDefault="00DA2E3A" w:rsidP="00DA2E3A">
      <w:pPr>
        <w:pStyle w:val="00-05"/>
        <w:numPr>
          <w:ilvl w:val="0"/>
          <w:numId w:val="59"/>
        </w:numPr>
        <w:ind w:left="1134" w:hanging="283"/>
        <w:rPr>
          <w:color w:val="000000" w:themeColor="text1"/>
        </w:rPr>
      </w:pPr>
      <w:r>
        <w:rPr>
          <w:color w:val="000000" w:themeColor="text1"/>
        </w:rPr>
        <w:t xml:space="preserve">účelovú HG mapu </w:t>
      </w:r>
      <w:bookmarkStart w:id="6" w:name="_Hlk201665299"/>
      <w:r>
        <w:rPr>
          <w:color w:val="000000" w:themeColor="text1"/>
        </w:rPr>
        <w:t xml:space="preserve">podľa požiadaviek uvedených v texte tejto kapitoly a </w:t>
      </w:r>
      <w:r w:rsidRPr="00FF2A9D">
        <w:t xml:space="preserve">so </w:t>
      </w:r>
      <w:r>
        <w:t xml:space="preserve">všetkými </w:t>
      </w:r>
      <w:r w:rsidRPr="00FF2A9D">
        <w:t xml:space="preserve">zakreslenými variantami </w:t>
      </w:r>
      <w:r w:rsidRPr="00BA766B">
        <w:rPr>
          <w:color w:val="000000" w:themeColor="text1"/>
        </w:rPr>
        <w:t>trasy</w:t>
      </w:r>
      <w:r>
        <w:rPr>
          <w:color w:val="000000" w:themeColor="text1"/>
        </w:rPr>
        <w:t xml:space="preserve"> </w:t>
      </w:r>
      <w:r w:rsidR="00D20FAA">
        <w:rPr>
          <w:color w:val="000000" w:themeColor="text1"/>
        </w:rPr>
        <w:t>D1</w:t>
      </w:r>
      <w:bookmarkEnd w:id="6"/>
    </w:p>
    <w:p w14:paraId="3B5756F6" w14:textId="15B0586A" w:rsidR="00AA7DC3" w:rsidRDefault="00AA7DC3" w:rsidP="00DA2E3A">
      <w:pPr>
        <w:pStyle w:val="00-05"/>
        <w:numPr>
          <w:ilvl w:val="0"/>
          <w:numId w:val="59"/>
        </w:numPr>
        <w:ind w:left="1134" w:hanging="283"/>
        <w:rPr>
          <w:color w:val="000000" w:themeColor="text1"/>
        </w:rPr>
      </w:pPr>
      <w:r>
        <w:t>HG map</w:t>
      </w:r>
      <w:r w:rsidR="004E635A">
        <w:t>u</w:t>
      </w:r>
      <w:r>
        <w:t xml:space="preserve"> </w:t>
      </w:r>
      <w:r w:rsidRPr="00772A5A">
        <w:t>rajónov a útvarov povrchových a podzemných vôd</w:t>
      </w:r>
      <w:r w:rsidRPr="00AA7DC3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podľa požiadaviek uvedených v texte tejto kapitoly a </w:t>
      </w:r>
      <w:r w:rsidRPr="00FF2A9D">
        <w:t xml:space="preserve">so </w:t>
      </w:r>
      <w:r>
        <w:t xml:space="preserve">všetkými </w:t>
      </w:r>
      <w:r w:rsidRPr="00FF2A9D">
        <w:t xml:space="preserve">zakreslenými variantami </w:t>
      </w:r>
      <w:r w:rsidRPr="00BA766B">
        <w:rPr>
          <w:color w:val="000000" w:themeColor="text1"/>
        </w:rPr>
        <w:t>trasy</w:t>
      </w:r>
      <w:r>
        <w:rPr>
          <w:color w:val="000000" w:themeColor="text1"/>
        </w:rPr>
        <w:t xml:space="preserve"> D1,</w:t>
      </w:r>
    </w:p>
    <w:p w14:paraId="41DCD9FD" w14:textId="77777777" w:rsidR="00DA2E3A" w:rsidRDefault="00DA2E3A" w:rsidP="00DA2E3A">
      <w:pPr>
        <w:pStyle w:val="00-05"/>
        <w:numPr>
          <w:ilvl w:val="0"/>
          <w:numId w:val="59"/>
        </w:numPr>
        <w:ind w:left="1134" w:hanging="283"/>
        <w:rPr>
          <w:color w:val="000000" w:themeColor="text1"/>
        </w:rPr>
      </w:pPr>
      <w:r w:rsidRPr="00BA766B">
        <w:rPr>
          <w:color w:val="000000" w:themeColor="text1"/>
        </w:rPr>
        <w:t>popis dokumentačných bodov spolu s ich fotodokumentáciou a iné.</w:t>
      </w:r>
    </w:p>
    <w:p w14:paraId="50A3971A" w14:textId="77777777" w:rsidR="00DA2E3A" w:rsidRPr="00BA766B" w:rsidRDefault="00DA2E3A" w:rsidP="00DA2E3A">
      <w:pPr>
        <w:pStyle w:val="00-05"/>
        <w:ind w:left="993" w:hanging="142"/>
        <w:rPr>
          <w:color w:val="000000" w:themeColor="text1"/>
        </w:rPr>
      </w:pPr>
    </w:p>
    <w:p w14:paraId="2EE89245" w14:textId="77777777" w:rsidR="00DA2E3A" w:rsidRPr="00665D21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665D21">
        <w:t xml:space="preserve">Navrhnúť opatrenia pre ďalší stupeň inžinierskogeologického a hydrogeologického prieskumu pre  posudzovaný variant podľa stavebného zásahu každý úsek podľa staveného zásahu zvlášť. Opatrenia budú odporúčané v záveroch v tomto stupni IGHS so zvláštnym zreteľom na rizikové miesta alebo rizikové faktory v danom území; posúdiť a navrhnúť situovanie </w:t>
      </w:r>
      <w:proofErr w:type="spellStart"/>
      <w:r w:rsidRPr="00665D21">
        <w:t>inklinometrických</w:t>
      </w:r>
      <w:proofErr w:type="spellEnd"/>
      <w:r w:rsidRPr="00665D21">
        <w:t xml:space="preserve">, </w:t>
      </w:r>
      <w:proofErr w:type="spellStart"/>
      <w:r w:rsidRPr="00665D21">
        <w:t>piezometrických</w:t>
      </w:r>
      <w:proofErr w:type="spellEnd"/>
      <w:r w:rsidRPr="00665D21">
        <w:t xml:space="preserve"> vrtov pre ďalší stupeň inžinierskogeologického a hydrogeologického prieskumu;</w:t>
      </w:r>
    </w:p>
    <w:p w14:paraId="2B402208" w14:textId="77777777" w:rsidR="00DA2E3A" w:rsidRPr="00665D21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665D21">
        <w:t xml:space="preserve">Každý výkres (mapa) </w:t>
      </w:r>
      <w:proofErr w:type="spellStart"/>
      <w:r w:rsidRPr="00665D21">
        <w:t>prílohovej</w:t>
      </w:r>
      <w:proofErr w:type="spellEnd"/>
      <w:r w:rsidRPr="00665D21">
        <w:t xml:space="preserve"> časti musí obsahovať </w:t>
      </w:r>
      <w:proofErr w:type="spellStart"/>
      <w:r w:rsidRPr="00665D21">
        <w:t>popisové</w:t>
      </w:r>
      <w:proofErr w:type="spellEnd"/>
      <w:r w:rsidRPr="00665D21">
        <w:t xml:space="preserve"> pole;</w:t>
      </w:r>
    </w:p>
    <w:p w14:paraId="39821643" w14:textId="72CAD902" w:rsidR="00772A5A" w:rsidRPr="00772A5A" w:rsidRDefault="00DA2E3A" w:rsidP="005E094D">
      <w:pPr>
        <w:pStyle w:val="00-05"/>
        <w:ind w:firstLine="0"/>
      </w:pPr>
      <w:r w:rsidRPr="00665D21">
        <w:t xml:space="preserve">Hlavným záverom IGHS musí byť zhodnotenie  posudzovaného variantu trasy zvlášť pre každý variant trasy </w:t>
      </w:r>
      <w:r w:rsidR="00D20FAA">
        <w:t>D1</w:t>
      </w:r>
      <w:r w:rsidR="00D20FAA" w:rsidRPr="00665D21">
        <w:t xml:space="preserve"> </w:t>
      </w:r>
      <w:r w:rsidRPr="00665D21">
        <w:t xml:space="preserve">z hľadiska ich realizovateľnosti v daných inžinierskogeologických a hydrogeologických pomeroch so zdôvodnením a ideovým návrhom sanačných opatrení rizikových faktorov, ktoré majú vplyv na stavbu </w:t>
      </w:r>
      <w:r w:rsidR="00D20FAA">
        <w:t>diaľnice D1</w:t>
      </w:r>
      <w:r w:rsidRPr="00665D21">
        <w:t>. Prípadne je možné z hľadiska zásahov do horninového prostredia navrhnúť vhodnejšie varianty alebo kombinácie variantov trasy;</w:t>
      </w:r>
    </w:p>
    <w:p w14:paraId="3CBE13F2" w14:textId="77777777" w:rsidR="00DA2E3A" w:rsidRPr="00665D21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665D21">
        <w:t xml:space="preserve">Vyhodnotiť potrebu stavebných materiálov (najmä stavebného kameňa) ako aj </w:t>
      </w:r>
      <w:proofErr w:type="spellStart"/>
      <w:r w:rsidRPr="00665D21">
        <w:t>výziskov</w:t>
      </w:r>
      <w:proofErr w:type="spellEnd"/>
      <w:r w:rsidRPr="00665D21">
        <w:t xml:space="preserve"> stavebného kameňa zo zásahov do geologického prostredia s určením lokality (zdroja);</w:t>
      </w:r>
    </w:p>
    <w:p w14:paraId="63100221" w14:textId="77777777" w:rsidR="00DA2E3A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665D21">
        <w:t xml:space="preserve">Popísať a vyhodnotiť spôsob využitia, umiestnenie dočasných </w:t>
      </w:r>
      <w:proofErr w:type="spellStart"/>
      <w:r w:rsidRPr="00665D21">
        <w:t>depónií</w:t>
      </w:r>
      <w:proofErr w:type="spellEnd"/>
      <w:r w:rsidRPr="00665D21">
        <w:t xml:space="preserve"> výkopovej zeminy, stavebného materiálu a stavebných dvorov, predpokladané komunikácie, po ktorých bude zabezpečený ich prevoz a zdroj stavebného materiálu;</w:t>
      </w:r>
    </w:p>
    <w:p w14:paraId="782E964F" w14:textId="4003F495" w:rsidR="00DA2E3A" w:rsidRPr="00D94512" w:rsidRDefault="00DA2E3A" w:rsidP="00DA2E3A">
      <w:pPr>
        <w:pStyle w:val="00-05"/>
        <w:numPr>
          <w:ilvl w:val="0"/>
          <w:numId w:val="61"/>
        </w:numPr>
        <w:ind w:left="284" w:hanging="284"/>
        <w:rPr>
          <w:color w:val="000000" w:themeColor="text1"/>
        </w:rPr>
      </w:pPr>
      <w:r>
        <w:rPr>
          <w:color w:val="000000" w:themeColor="text1"/>
        </w:rPr>
        <w:t>Hydrogeologická časť bude spracovaná osobou</w:t>
      </w:r>
      <w:r w:rsidRPr="003957FB">
        <w:rPr>
          <w:color w:val="000000" w:themeColor="text1"/>
        </w:rPr>
        <w:t xml:space="preserve"> s odbornou spôsobilosťou na hydrogeologický prieskum</w:t>
      </w:r>
      <w:r w:rsidR="00325635">
        <w:rPr>
          <w:color w:val="000000" w:themeColor="text1"/>
        </w:rPr>
        <w:t xml:space="preserve"> </w:t>
      </w:r>
      <w:r w:rsidRPr="003957FB">
        <w:rPr>
          <w:color w:val="000000" w:themeColor="text1"/>
        </w:rPr>
        <w:t>podľa § 9 ods. 2 písm</w:t>
      </w:r>
      <w:r w:rsidR="00325635">
        <w:rPr>
          <w:color w:val="000000" w:themeColor="text1"/>
        </w:rPr>
        <w:t>.</w:t>
      </w:r>
      <w:r w:rsidRPr="003957FB">
        <w:rPr>
          <w:color w:val="000000" w:themeColor="text1"/>
        </w:rPr>
        <w:t xml:space="preserve"> c) v zmysle zákona </w:t>
      </w:r>
      <w:r w:rsidR="00325635">
        <w:rPr>
          <w:color w:val="000000" w:themeColor="text1"/>
        </w:rPr>
        <w:t xml:space="preserve">č. </w:t>
      </w:r>
      <w:r w:rsidRPr="003957FB">
        <w:rPr>
          <w:color w:val="000000" w:themeColor="text1"/>
        </w:rPr>
        <w:t>569/2007 Z. z.</w:t>
      </w:r>
      <w:r w:rsidR="00325635">
        <w:rPr>
          <w:color w:val="000000" w:themeColor="text1"/>
        </w:rPr>
        <w:t xml:space="preserve"> o geologických prácach (geologická zákon)</w:t>
      </w:r>
      <w:r w:rsidRPr="003957FB">
        <w:rPr>
          <w:color w:val="000000" w:themeColor="text1"/>
        </w:rPr>
        <w:t xml:space="preserve"> v znení neskorších predpisov</w:t>
      </w:r>
      <w:r>
        <w:rPr>
          <w:color w:val="000000" w:themeColor="text1"/>
        </w:rPr>
        <w:t xml:space="preserve"> </w:t>
      </w:r>
      <w:r w:rsidRPr="003957FB">
        <w:rPr>
          <w:color w:val="000000" w:themeColor="text1"/>
        </w:rPr>
        <w:t>vydaný MŽP SR;</w:t>
      </w:r>
    </w:p>
    <w:p w14:paraId="4CD8246C" w14:textId="4136C69E" w:rsidR="00DA2E3A" w:rsidRPr="00B61B42" w:rsidRDefault="00DA2E3A" w:rsidP="00B61B42">
      <w:pPr>
        <w:pStyle w:val="00-05"/>
        <w:numPr>
          <w:ilvl w:val="0"/>
          <w:numId w:val="59"/>
        </w:numPr>
        <w:ind w:left="1134" w:hanging="283"/>
        <w:rPr>
          <w:color w:val="000000" w:themeColor="text1"/>
        </w:rPr>
      </w:pPr>
      <w:r w:rsidRPr="00665D21">
        <w:t>Záverečné spracovanie - záverečná správa: grafické prílohy (prehľadná situácia, situácia všetkých prieskumných</w:t>
      </w:r>
      <w:r>
        <w:t xml:space="preserve"> diel</w:t>
      </w:r>
      <w:r w:rsidRPr="00665D21">
        <w:t xml:space="preserve"> - </w:t>
      </w:r>
      <w:proofErr w:type="spellStart"/>
      <w:r w:rsidRPr="00665D21">
        <w:t>t.j</w:t>
      </w:r>
      <w:proofErr w:type="spellEnd"/>
      <w:r w:rsidRPr="00665D21">
        <w:t>. archívnych</w:t>
      </w:r>
      <w:r>
        <w:t>;</w:t>
      </w:r>
      <w:r w:rsidRPr="00665D21">
        <w:t xml:space="preserve"> profilov</w:t>
      </w:r>
      <w:r>
        <w:t>;</w:t>
      </w:r>
      <w:r w:rsidRPr="00665D21">
        <w:t xml:space="preserve"> účelová IG mapa</w:t>
      </w:r>
      <w:r>
        <w:t>;</w:t>
      </w:r>
      <w:r w:rsidRPr="00665D21">
        <w:t xml:space="preserve"> pozdĺžne, popr. priečne IG rezy</w:t>
      </w:r>
      <w:r>
        <w:t>;</w:t>
      </w:r>
      <w:r w:rsidRPr="00665D21">
        <w:t xml:space="preserve"> IG profily zosuvov</w:t>
      </w:r>
      <w:r>
        <w:t>;</w:t>
      </w:r>
      <w:r w:rsidRPr="00665D21">
        <w:t xml:space="preserve"> účelová HG mapa, </w:t>
      </w:r>
      <w:r w:rsidR="004B76CF">
        <w:t xml:space="preserve">HG mapa </w:t>
      </w:r>
      <w:r w:rsidR="004B76CF" w:rsidRPr="00772A5A">
        <w:t>rajónov a útvarov povrchových a podzemných vôd</w:t>
      </w:r>
      <w:r w:rsidR="004B76CF">
        <w:t>,</w:t>
      </w:r>
      <w:r w:rsidR="004B76CF" w:rsidRPr="00B902CC">
        <w:rPr>
          <w:color w:val="000000" w:themeColor="text1"/>
        </w:rPr>
        <w:t xml:space="preserve"> </w:t>
      </w:r>
      <w:r w:rsidRPr="00665D21">
        <w:t xml:space="preserve">vysvetlivky) a textové prílohy (geologická písomná dokumentácia vrtov – archívnych: </w:t>
      </w:r>
      <w:proofErr w:type="spellStart"/>
      <w:r w:rsidRPr="00665D21">
        <w:t>stabilitné</w:t>
      </w:r>
      <w:proofErr w:type="spellEnd"/>
      <w:r w:rsidRPr="00665D21">
        <w:t xml:space="preserve"> výpočty, + CD/DVD</w:t>
      </w:r>
      <w:r>
        <w:t>/USB</w:t>
      </w:r>
      <w:r w:rsidRPr="00665D21">
        <w:t>, ktoré obsahuje všetky grafické a textové prílohy v PDF formáte aj v živej forme (DOC, XLS, DWG, DGN a pod.) nezabezpečené proti tlačeniu a kopírovaniu.</w:t>
      </w:r>
    </w:p>
    <w:p w14:paraId="1AFA2518" w14:textId="77777777" w:rsidR="00DA2E3A" w:rsidRPr="00ED0F74" w:rsidRDefault="00DA2E3A" w:rsidP="00DA2E3A">
      <w:pPr>
        <w:pStyle w:val="00-05"/>
        <w:ind w:firstLine="0"/>
        <w:rPr>
          <w:color w:val="000000" w:themeColor="text1"/>
        </w:rPr>
      </w:pPr>
    </w:p>
    <w:p w14:paraId="0406C4D3" w14:textId="77777777" w:rsidR="00D4783B" w:rsidRPr="00D4783B" w:rsidRDefault="00D4783B" w:rsidP="005E094D">
      <w:pPr>
        <w:pStyle w:val="00-05"/>
        <w:numPr>
          <w:ilvl w:val="0"/>
          <w:numId w:val="62"/>
        </w:numPr>
        <w:ind w:left="426" w:hanging="426"/>
        <w:rPr>
          <w:color w:val="000000" w:themeColor="text1"/>
        </w:rPr>
      </w:pPr>
      <w:r w:rsidRPr="00D4783B">
        <w:rPr>
          <w:color w:val="000000" w:themeColor="text1"/>
        </w:rPr>
        <w:t xml:space="preserve">  Prípadne ďalšie štúdie vyplývajúce z RH.</w:t>
      </w:r>
    </w:p>
    <w:p w14:paraId="2C884F42" w14:textId="22AE5F3F" w:rsidR="00D4783B" w:rsidRDefault="00F84409" w:rsidP="00FE02F6">
      <w:pPr>
        <w:pStyle w:val="00-05"/>
        <w:numPr>
          <w:ilvl w:val="0"/>
          <w:numId w:val="53"/>
        </w:numPr>
        <w:rPr>
          <w:color w:val="000000" w:themeColor="text1"/>
        </w:rPr>
      </w:pPr>
      <w:r>
        <w:rPr>
          <w:color w:val="000000" w:themeColor="text1"/>
        </w:rPr>
        <w:t xml:space="preserve">Vypracovať a predložiť </w:t>
      </w:r>
      <w:proofErr w:type="spellStart"/>
      <w:r>
        <w:rPr>
          <w:color w:val="000000" w:themeColor="text1"/>
        </w:rPr>
        <w:t>svetlotechnickú</w:t>
      </w:r>
      <w:proofErr w:type="spellEnd"/>
      <w:r>
        <w:rPr>
          <w:color w:val="000000" w:themeColor="text1"/>
        </w:rPr>
        <w:t xml:space="preserve"> štúdiu, ktorá posúdi úroveň svetelného zaťaženia priestoru dotknutých obcí automobilovými svetlami</w:t>
      </w:r>
      <w:r w:rsidR="00932A0D">
        <w:rPr>
          <w:color w:val="000000" w:themeColor="text1"/>
        </w:rPr>
        <w:t xml:space="preserve"> a prípadným verejným osvetlením križovatiek</w:t>
      </w:r>
      <w:r>
        <w:rPr>
          <w:color w:val="000000" w:themeColor="text1"/>
        </w:rPr>
        <w:t>. Na základe jej výsledkov určiť adekvátne opatrenia na elimináciu svetelného smogu najmä v nočných hodinách.</w:t>
      </w:r>
    </w:p>
    <w:p w14:paraId="703B5315" w14:textId="53DC84B5" w:rsidR="00F84409" w:rsidRDefault="00F84409" w:rsidP="00FE02F6">
      <w:pPr>
        <w:pStyle w:val="00-05"/>
        <w:numPr>
          <w:ilvl w:val="0"/>
          <w:numId w:val="53"/>
        </w:numPr>
        <w:rPr>
          <w:color w:val="000000" w:themeColor="text1"/>
        </w:rPr>
      </w:pPr>
      <w:r>
        <w:rPr>
          <w:color w:val="000000" w:themeColor="text1"/>
        </w:rPr>
        <w:t>Posúdiť a vyhodnotiť kumulatívne vplyvy navrhovanej činnosti vo všetkých navrhovaných variantoch na dotknuté komunikácie a križovatky, k</w:t>
      </w:r>
      <w:r w:rsidR="00BA6636">
        <w:rPr>
          <w:color w:val="000000" w:themeColor="text1"/>
        </w:rPr>
        <w:t>t</w:t>
      </w:r>
      <w:r>
        <w:rPr>
          <w:color w:val="000000" w:themeColor="text1"/>
        </w:rPr>
        <w:t>o</w:t>
      </w:r>
      <w:r w:rsidR="00BA6636">
        <w:rPr>
          <w:color w:val="000000" w:themeColor="text1"/>
        </w:rPr>
        <w:t xml:space="preserve">ré sú v kontakte s navrhovanou činnosťou. </w:t>
      </w:r>
    </w:p>
    <w:p w14:paraId="5820BD0C" w14:textId="1EE75AFD" w:rsidR="00F84409" w:rsidRDefault="00F84409" w:rsidP="00FE02F6">
      <w:pPr>
        <w:pStyle w:val="00-05"/>
        <w:numPr>
          <w:ilvl w:val="0"/>
          <w:numId w:val="53"/>
        </w:numPr>
        <w:rPr>
          <w:color w:val="000000" w:themeColor="text1"/>
        </w:rPr>
      </w:pPr>
      <w:r>
        <w:rPr>
          <w:color w:val="000000" w:themeColor="text1"/>
        </w:rPr>
        <w:t>Vyhodnotiť vplyvy navrhovanej činnosti na schopnosť rozvoja dotknutých obcí.</w:t>
      </w:r>
    </w:p>
    <w:p w14:paraId="438B3975" w14:textId="28CCE8A4" w:rsidR="00D4783B" w:rsidRDefault="00D4783B" w:rsidP="00026F9B">
      <w:pPr>
        <w:pStyle w:val="00-05"/>
        <w:ind w:left="0" w:firstLine="0"/>
        <w:rPr>
          <w:color w:val="000000" w:themeColor="text1"/>
        </w:rPr>
      </w:pPr>
    </w:p>
    <w:p w14:paraId="5805A77B" w14:textId="7140E48E" w:rsidR="00D4783B" w:rsidRDefault="00D4783B" w:rsidP="00026F9B">
      <w:pPr>
        <w:pStyle w:val="00-05"/>
        <w:ind w:left="0" w:firstLine="0"/>
        <w:rPr>
          <w:color w:val="000000" w:themeColor="text1"/>
        </w:rPr>
      </w:pPr>
    </w:p>
    <w:p w14:paraId="28D1B3AB" w14:textId="22A40360" w:rsidR="0094702A" w:rsidRPr="00ED1AE4" w:rsidRDefault="00ED1AE4" w:rsidP="00DF278C">
      <w:pPr>
        <w:pStyle w:val="00-05"/>
        <w:ind w:left="142" w:firstLine="0"/>
        <w:rPr>
          <w:b/>
          <w:color w:val="000000" w:themeColor="text1"/>
        </w:rPr>
      </w:pPr>
      <w:r w:rsidRPr="00ED1AE4">
        <w:rPr>
          <w:b/>
          <w:color w:val="000000" w:themeColor="text1"/>
        </w:rPr>
        <w:t xml:space="preserve">Počet výtlačkov súvisiacich štúdií </w:t>
      </w:r>
      <w:r>
        <w:rPr>
          <w:b/>
          <w:color w:val="000000" w:themeColor="text1"/>
        </w:rPr>
        <w:t xml:space="preserve"> - ako súčasti </w:t>
      </w:r>
      <w:proofErr w:type="spellStart"/>
      <w:r>
        <w:rPr>
          <w:b/>
          <w:color w:val="000000" w:themeColor="text1"/>
        </w:rPr>
        <w:t>SoH</w:t>
      </w:r>
      <w:proofErr w:type="spellEnd"/>
      <w:r>
        <w:rPr>
          <w:b/>
          <w:color w:val="000000" w:themeColor="text1"/>
        </w:rPr>
        <w:t xml:space="preserve"> </w:t>
      </w:r>
      <w:r w:rsidRPr="00ED1AE4">
        <w:rPr>
          <w:b/>
          <w:color w:val="000000" w:themeColor="text1"/>
        </w:rPr>
        <w:t>(okr</w:t>
      </w:r>
      <w:r w:rsidR="00DF278C">
        <w:rPr>
          <w:b/>
          <w:color w:val="000000" w:themeColor="text1"/>
        </w:rPr>
        <w:t>em Technick</w:t>
      </w:r>
      <w:r w:rsidR="009B494B">
        <w:rPr>
          <w:b/>
          <w:color w:val="000000" w:themeColor="text1"/>
        </w:rPr>
        <w:t>ého</w:t>
      </w:r>
      <w:r w:rsidR="00DF278C">
        <w:rPr>
          <w:b/>
          <w:color w:val="000000" w:themeColor="text1"/>
        </w:rPr>
        <w:t xml:space="preserve"> po</w:t>
      </w:r>
      <w:r w:rsidR="009B494B">
        <w:rPr>
          <w:b/>
          <w:color w:val="000000" w:themeColor="text1"/>
        </w:rPr>
        <w:t>dkladu</w:t>
      </w:r>
      <w:r w:rsidR="00DF278C">
        <w:rPr>
          <w:b/>
          <w:color w:val="000000" w:themeColor="text1"/>
        </w:rPr>
        <w:t xml:space="preserve">) je zrejmá </w:t>
      </w:r>
      <w:r w:rsidRPr="00ED1AE4">
        <w:rPr>
          <w:b/>
          <w:color w:val="000000" w:themeColor="text1"/>
        </w:rPr>
        <w:t xml:space="preserve">z počtu výtlačkov </w:t>
      </w:r>
      <w:proofErr w:type="spellStart"/>
      <w:r w:rsidRPr="00ED1AE4">
        <w:rPr>
          <w:b/>
          <w:color w:val="000000" w:themeColor="text1"/>
        </w:rPr>
        <w:t>SoH</w:t>
      </w:r>
      <w:proofErr w:type="spellEnd"/>
      <w:r w:rsidRPr="00ED1AE4">
        <w:rPr>
          <w:b/>
          <w:color w:val="000000" w:themeColor="text1"/>
        </w:rPr>
        <w:t xml:space="preserve"> uvedeného v Prílohe č. 1 k časti B.1 súťažných podkladov</w:t>
      </w:r>
      <w:r w:rsidR="00DF278C">
        <w:rPr>
          <w:b/>
          <w:color w:val="000000" w:themeColor="text1"/>
        </w:rPr>
        <w:t>.</w:t>
      </w:r>
    </w:p>
    <w:p w14:paraId="38AD4945" w14:textId="77777777" w:rsidR="00B42CB8" w:rsidRDefault="00B42CB8" w:rsidP="00026F9B">
      <w:pPr>
        <w:pStyle w:val="00-05"/>
        <w:ind w:left="0" w:firstLine="0"/>
        <w:rPr>
          <w:color w:val="FF0000"/>
        </w:rPr>
      </w:pPr>
    </w:p>
    <w:sectPr w:rsidR="00B42CB8" w:rsidSect="008048A2">
      <w:headerReference w:type="default" r:id="rId8"/>
      <w:footerReference w:type="even" r:id="rId9"/>
      <w:footerReference w:type="default" r:id="rId10"/>
      <w:pgSz w:w="11907" w:h="16840" w:code="9"/>
      <w:pgMar w:top="1418" w:right="851" w:bottom="1276" w:left="1276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C8C9D" w14:textId="77777777" w:rsidR="00D3255F" w:rsidRDefault="00D3255F">
      <w:r>
        <w:separator/>
      </w:r>
    </w:p>
    <w:p w14:paraId="1E9B4545" w14:textId="77777777" w:rsidR="00D3255F" w:rsidRDefault="00D3255F"/>
  </w:endnote>
  <w:endnote w:type="continuationSeparator" w:id="0">
    <w:p w14:paraId="03970C82" w14:textId="77777777" w:rsidR="00D3255F" w:rsidRDefault="00D3255F">
      <w:r>
        <w:continuationSeparator/>
      </w:r>
    </w:p>
    <w:p w14:paraId="54C782AF" w14:textId="77777777" w:rsidR="00D3255F" w:rsidRDefault="00D325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AC29" w14:textId="77777777" w:rsidR="00F84409" w:rsidRDefault="00F84409" w:rsidP="008304FB">
    <w:pPr>
      <w:pStyle w:val="Pta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69D25B43" w14:textId="77777777" w:rsidR="00F84409" w:rsidRDefault="00F84409" w:rsidP="00D81EA5">
    <w:pPr>
      <w:pStyle w:val="Pta"/>
      <w:ind w:right="360"/>
    </w:pPr>
  </w:p>
  <w:p w14:paraId="46040649" w14:textId="77777777" w:rsidR="00F84409" w:rsidRDefault="00F8440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EC1C" w14:textId="06E64CBA" w:rsidR="00F84409" w:rsidRPr="00D3108D" w:rsidRDefault="00F84409" w:rsidP="00D3108D">
    <w:pPr>
      <w:pStyle w:val="Pta"/>
      <w:rPr>
        <w:i w:val="0"/>
        <w:szCs w:val="18"/>
      </w:rPr>
    </w:pPr>
    <w:r w:rsidRPr="00D3108D">
      <w:t>P</w:t>
    </w:r>
    <w:r>
      <w:t>odklady a požiadavky TP a súvisiacich štúdií</w:t>
    </w:r>
    <w:r w:rsidRPr="00D3108D">
      <w:tab/>
    </w:r>
    <w:r w:rsidRPr="00D3108D">
      <w:rPr>
        <w:i w:val="0"/>
      </w:rPr>
      <w:fldChar w:fldCharType="begin"/>
    </w:r>
    <w:r w:rsidRPr="00D3108D">
      <w:rPr>
        <w:i w:val="0"/>
      </w:rPr>
      <w:instrText xml:space="preserve"> PAGE </w:instrText>
    </w:r>
    <w:r w:rsidRPr="00D3108D">
      <w:rPr>
        <w:i w:val="0"/>
      </w:rPr>
      <w:fldChar w:fldCharType="separate"/>
    </w:r>
    <w:r w:rsidR="00F46BDD">
      <w:rPr>
        <w:i w:val="0"/>
        <w:noProof/>
      </w:rPr>
      <w:t>8</w:t>
    </w:r>
    <w:r w:rsidRPr="00D3108D">
      <w:rPr>
        <w:i w:val="0"/>
      </w:rPr>
      <w:fldChar w:fldCharType="end"/>
    </w:r>
    <w:r w:rsidRPr="00D3108D">
      <w:rPr>
        <w:i w:val="0"/>
      </w:rPr>
      <w:t>/</w:t>
    </w:r>
    <w:r w:rsidRPr="00D3108D">
      <w:rPr>
        <w:i w:val="0"/>
      </w:rPr>
      <w:fldChar w:fldCharType="begin"/>
    </w:r>
    <w:r w:rsidRPr="00D3108D">
      <w:rPr>
        <w:i w:val="0"/>
      </w:rPr>
      <w:instrText xml:space="preserve"> NUMPAGES </w:instrText>
    </w:r>
    <w:r w:rsidRPr="00D3108D">
      <w:rPr>
        <w:i w:val="0"/>
      </w:rPr>
      <w:fldChar w:fldCharType="separate"/>
    </w:r>
    <w:r w:rsidR="00F46BDD">
      <w:rPr>
        <w:i w:val="0"/>
        <w:noProof/>
      </w:rPr>
      <w:t>8</w:t>
    </w:r>
    <w:r w:rsidRPr="00D3108D">
      <w:rPr>
        <w:i w:val="0"/>
      </w:rPr>
      <w:fldChar w:fldCharType="end"/>
    </w:r>
  </w:p>
  <w:p w14:paraId="2A2ACF35" w14:textId="77777777" w:rsidR="00F84409" w:rsidRDefault="00F844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AA69A" w14:textId="77777777" w:rsidR="00D3255F" w:rsidRDefault="00D3255F">
      <w:r>
        <w:separator/>
      </w:r>
    </w:p>
    <w:p w14:paraId="0E864694" w14:textId="77777777" w:rsidR="00D3255F" w:rsidRDefault="00D3255F"/>
  </w:footnote>
  <w:footnote w:type="continuationSeparator" w:id="0">
    <w:p w14:paraId="66EF72F2" w14:textId="77777777" w:rsidR="00D3255F" w:rsidRDefault="00D3255F">
      <w:r>
        <w:continuationSeparator/>
      </w:r>
    </w:p>
    <w:p w14:paraId="0B198BBA" w14:textId="77777777" w:rsidR="00D3255F" w:rsidRDefault="00D325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FE482" w14:textId="79B1BECA" w:rsidR="00D05FA6" w:rsidRDefault="00F84409" w:rsidP="00D05FA6">
    <w:pPr>
      <w:pStyle w:val="Hlavika"/>
      <w:rPr>
        <w:rFonts w:cs="Arial"/>
        <w:szCs w:val="22"/>
      </w:rPr>
    </w:pPr>
    <w:r w:rsidRPr="007A7520">
      <w:rPr>
        <w:caps w:val="0"/>
        <w:sz w:val="17"/>
        <w:szCs w:val="17"/>
      </w:rPr>
      <w:t>Vypracovanie Správy o hodnotení (</w:t>
    </w:r>
    <w:proofErr w:type="spellStart"/>
    <w:r w:rsidRPr="007A7520">
      <w:rPr>
        <w:caps w:val="0"/>
        <w:sz w:val="17"/>
        <w:szCs w:val="17"/>
      </w:rPr>
      <w:t>SoH</w:t>
    </w:r>
    <w:proofErr w:type="spellEnd"/>
    <w:r w:rsidRPr="007A7520">
      <w:rPr>
        <w:caps w:val="0"/>
        <w:sz w:val="17"/>
        <w:szCs w:val="17"/>
      </w:rPr>
      <w:t>) vrátane súvisiacich štúdií stavby „</w:t>
    </w:r>
    <w:r w:rsidR="00F031E1" w:rsidRPr="006976F5">
      <w:rPr>
        <w:caps w:val="0"/>
        <w:sz w:val="17"/>
        <w:szCs w:val="17"/>
      </w:rPr>
      <w:t xml:space="preserve">Diaľnica D1 Bidovce </w:t>
    </w:r>
    <w:r w:rsidR="005F5B87">
      <w:rPr>
        <w:caps w:val="0"/>
        <w:sz w:val="17"/>
        <w:szCs w:val="17"/>
      </w:rPr>
      <w:t>–</w:t>
    </w:r>
    <w:r w:rsidR="00F031E1" w:rsidRPr="006976F5">
      <w:rPr>
        <w:caps w:val="0"/>
        <w:sz w:val="17"/>
        <w:szCs w:val="17"/>
      </w:rPr>
      <w:t xml:space="preserve"> št</w:t>
    </w:r>
    <w:r w:rsidR="005F5B87">
      <w:rPr>
        <w:caps w:val="0"/>
        <w:sz w:val="17"/>
        <w:szCs w:val="17"/>
      </w:rPr>
      <w:t xml:space="preserve">. </w:t>
    </w:r>
    <w:r w:rsidR="00F031E1" w:rsidRPr="006976F5">
      <w:rPr>
        <w:caps w:val="0"/>
        <w:sz w:val="17"/>
        <w:szCs w:val="17"/>
      </w:rPr>
      <w:t xml:space="preserve">hranica </w:t>
    </w:r>
    <w:r w:rsidR="00F031E1">
      <w:rPr>
        <w:caps w:val="0"/>
        <w:sz w:val="17"/>
        <w:szCs w:val="17"/>
      </w:rPr>
      <w:t>SK/UA</w:t>
    </w:r>
    <w:r w:rsidRPr="007A7520">
      <w:rPr>
        <w:sz w:val="17"/>
        <w:szCs w:val="17"/>
      </w:rPr>
      <w:t>“</w:t>
    </w:r>
    <w:r>
      <w:rPr>
        <w:rFonts w:cs="Arial"/>
        <w:szCs w:val="22"/>
      </w:rPr>
      <w:t xml:space="preserve">             </w:t>
    </w:r>
  </w:p>
  <w:p w14:paraId="25A8D156" w14:textId="20B52BDD" w:rsidR="00F84409" w:rsidRPr="00F87D4C" w:rsidRDefault="00F84409" w:rsidP="00D05FA6">
    <w:pPr>
      <w:pStyle w:val="Hlavika"/>
      <w:jc w:val="right"/>
      <w:rPr>
        <w:rFonts w:cs="Arial"/>
        <w:szCs w:val="22"/>
      </w:rPr>
    </w:pPr>
    <w:r w:rsidRPr="00DF278C">
      <w:rPr>
        <w:caps w:val="0"/>
        <w:sz w:val="17"/>
        <w:szCs w:val="17"/>
      </w:rPr>
      <w:t>Príloha č. 1a k časti B.1</w:t>
    </w:r>
  </w:p>
  <w:p w14:paraId="5873A61C" w14:textId="77777777" w:rsidR="00F84409" w:rsidRDefault="00F844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00EC0EA3"/>
    <w:multiLevelType w:val="multilevel"/>
    <w:tmpl w:val="6A64E3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</w:rPr>
    </w:lvl>
  </w:abstractNum>
  <w:abstractNum w:abstractNumId="2" w15:restartNumberingAfterBreak="0">
    <w:nsid w:val="07585F2B"/>
    <w:multiLevelType w:val="hybridMultilevel"/>
    <w:tmpl w:val="36E2FD30"/>
    <w:lvl w:ilvl="0" w:tplc="87C4F2C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F23C25"/>
    <w:multiLevelType w:val="hybridMultilevel"/>
    <w:tmpl w:val="15B4E232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DC5D3E"/>
    <w:multiLevelType w:val="hybridMultilevel"/>
    <w:tmpl w:val="938E5952"/>
    <w:lvl w:ilvl="0" w:tplc="AB80C676">
      <w:start w:val="6"/>
      <w:numFmt w:val="bullet"/>
      <w:lvlText w:val="•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4084"/>
    <w:multiLevelType w:val="hybridMultilevel"/>
    <w:tmpl w:val="344A837C"/>
    <w:lvl w:ilvl="0" w:tplc="B462874E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776"/>
    <w:multiLevelType w:val="hybridMultilevel"/>
    <w:tmpl w:val="94CCBE3E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FFD0F53"/>
    <w:multiLevelType w:val="hybridMultilevel"/>
    <w:tmpl w:val="33E0A698"/>
    <w:lvl w:ilvl="0" w:tplc="B462874E">
      <w:numFmt w:val="bullet"/>
      <w:lvlText w:val="•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086278D"/>
    <w:multiLevelType w:val="hybridMultilevel"/>
    <w:tmpl w:val="04C65D7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E37BF"/>
    <w:multiLevelType w:val="hybridMultilevel"/>
    <w:tmpl w:val="8102CF18"/>
    <w:lvl w:ilvl="0" w:tplc="C36470E6"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  <w:b/>
      </w:rPr>
    </w:lvl>
    <w:lvl w:ilvl="1" w:tplc="041B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17B405F0"/>
    <w:multiLevelType w:val="hybridMultilevel"/>
    <w:tmpl w:val="243ED7C0"/>
    <w:lvl w:ilvl="0" w:tplc="8E04CEB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86E7787"/>
    <w:multiLevelType w:val="hybridMultilevel"/>
    <w:tmpl w:val="8E54BB5A"/>
    <w:lvl w:ilvl="0" w:tplc="041B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2" w15:restartNumberingAfterBreak="0">
    <w:nsid w:val="18CB4F5F"/>
    <w:multiLevelType w:val="hybridMultilevel"/>
    <w:tmpl w:val="67907B84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D60369"/>
    <w:multiLevelType w:val="hybridMultilevel"/>
    <w:tmpl w:val="F3A6C5FC"/>
    <w:lvl w:ilvl="0" w:tplc="AB80C676">
      <w:start w:val="6"/>
      <w:numFmt w:val="bullet"/>
      <w:lvlText w:val="•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A9617E5"/>
    <w:multiLevelType w:val="hybridMultilevel"/>
    <w:tmpl w:val="7C0067D4"/>
    <w:lvl w:ilvl="0" w:tplc="407420BE">
      <w:start w:val="3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B746E88"/>
    <w:multiLevelType w:val="hybridMultilevel"/>
    <w:tmpl w:val="348A12CA"/>
    <w:styleLink w:val="Importovantl3"/>
    <w:lvl w:ilvl="0" w:tplc="0C86BC58">
      <w:start w:val="1"/>
      <w:numFmt w:val="bullet"/>
      <w:lvlText w:val="·"/>
      <w:lvlJc w:val="left"/>
      <w:pPr>
        <w:ind w:left="92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F30B80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BA12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9747C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010893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894128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A7AB3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9328A2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DD0E4D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DB30D0D"/>
    <w:multiLevelType w:val="hybridMultilevel"/>
    <w:tmpl w:val="E09ECB50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A83B10"/>
    <w:multiLevelType w:val="hybridMultilevel"/>
    <w:tmpl w:val="41B6776E"/>
    <w:lvl w:ilvl="0" w:tplc="6E9E1D4C">
      <w:start w:val="4"/>
      <w:numFmt w:val="bullet"/>
      <w:lvlText w:val="–"/>
      <w:lvlJc w:val="left"/>
      <w:pPr>
        <w:ind w:left="1637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5B59DE"/>
    <w:multiLevelType w:val="hybridMultilevel"/>
    <w:tmpl w:val="B59E1A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346739"/>
    <w:multiLevelType w:val="hybridMultilevel"/>
    <w:tmpl w:val="58868E1E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021329"/>
    <w:multiLevelType w:val="hybridMultilevel"/>
    <w:tmpl w:val="67C0CE44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700BD"/>
    <w:multiLevelType w:val="hybridMultilevel"/>
    <w:tmpl w:val="348A12CA"/>
    <w:numStyleLink w:val="Importovantl3"/>
  </w:abstractNum>
  <w:abstractNum w:abstractNumId="22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0042F5"/>
    <w:multiLevelType w:val="hybridMultilevel"/>
    <w:tmpl w:val="4E7EBB40"/>
    <w:lvl w:ilvl="0" w:tplc="B462874E">
      <w:numFmt w:val="bullet"/>
      <w:lvlText w:val="•"/>
      <w:lvlJc w:val="left"/>
      <w:pPr>
        <w:ind w:left="1145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CD177D"/>
    <w:multiLevelType w:val="hybridMultilevel"/>
    <w:tmpl w:val="A3D0F3A8"/>
    <w:lvl w:ilvl="0" w:tplc="DFE03D6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7E50B36"/>
    <w:multiLevelType w:val="hybridMultilevel"/>
    <w:tmpl w:val="9962C5F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29" w15:restartNumberingAfterBreak="0">
    <w:nsid w:val="3D0D620C"/>
    <w:multiLevelType w:val="hybridMultilevel"/>
    <w:tmpl w:val="177EB36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E30AE0"/>
    <w:multiLevelType w:val="hybridMultilevel"/>
    <w:tmpl w:val="8A508BE6"/>
    <w:lvl w:ilvl="0" w:tplc="CFE4D38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2947834"/>
    <w:multiLevelType w:val="hybridMultilevel"/>
    <w:tmpl w:val="B458373E"/>
    <w:lvl w:ilvl="0" w:tplc="A8AEB4F6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45A4642C"/>
    <w:multiLevelType w:val="hybridMultilevel"/>
    <w:tmpl w:val="F9B431B0"/>
    <w:lvl w:ilvl="0" w:tplc="8F04FBB6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34" w15:restartNumberingAfterBreak="0">
    <w:nsid w:val="4A835086"/>
    <w:multiLevelType w:val="hybridMultilevel"/>
    <w:tmpl w:val="D1B6E3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BE110B"/>
    <w:multiLevelType w:val="hybridMultilevel"/>
    <w:tmpl w:val="00D2D54E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7" w15:restartNumberingAfterBreak="0">
    <w:nsid w:val="584B6DC6"/>
    <w:multiLevelType w:val="hybridMultilevel"/>
    <w:tmpl w:val="3586A042"/>
    <w:lvl w:ilvl="0" w:tplc="3CF6F7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93302A"/>
    <w:multiLevelType w:val="hybridMultilevel"/>
    <w:tmpl w:val="EA78B7C0"/>
    <w:lvl w:ilvl="0" w:tplc="BAEEB0E0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A647B2F"/>
    <w:multiLevelType w:val="hybridMultilevel"/>
    <w:tmpl w:val="2A4C328C"/>
    <w:lvl w:ilvl="0" w:tplc="64EAD23C">
      <w:start w:val="4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3204CC"/>
    <w:multiLevelType w:val="hybridMultilevel"/>
    <w:tmpl w:val="370E7322"/>
    <w:lvl w:ilvl="0" w:tplc="4180278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E6D3D84"/>
    <w:multiLevelType w:val="hybridMultilevel"/>
    <w:tmpl w:val="186E874E"/>
    <w:lvl w:ilvl="0" w:tplc="D82CB980">
      <w:start w:val="4"/>
      <w:numFmt w:val="bullet"/>
      <w:lvlText w:val="–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2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19B3575"/>
    <w:multiLevelType w:val="hybridMultilevel"/>
    <w:tmpl w:val="0FC0741C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AC73C5"/>
    <w:multiLevelType w:val="hybridMultilevel"/>
    <w:tmpl w:val="5DE0BE3E"/>
    <w:lvl w:ilvl="0" w:tplc="041B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658D1406"/>
    <w:multiLevelType w:val="hybridMultilevel"/>
    <w:tmpl w:val="D0BE92A4"/>
    <w:lvl w:ilvl="0" w:tplc="49768AA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464049"/>
    <w:multiLevelType w:val="hybridMultilevel"/>
    <w:tmpl w:val="DB0AA320"/>
    <w:lvl w:ilvl="0" w:tplc="3CF6F7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F4606E"/>
    <w:multiLevelType w:val="hybridMultilevel"/>
    <w:tmpl w:val="5D8E8BCE"/>
    <w:lvl w:ilvl="0" w:tplc="AB80C676">
      <w:start w:val="6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B8340A"/>
    <w:multiLevelType w:val="hybridMultilevel"/>
    <w:tmpl w:val="431ABD00"/>
    <w:lvl w:ilvl="0" w:tplc="B462874E">
      <w:numFmt w:val="bullet"/>
      <w:lvlText w:val="•"/>
      <w:lvlJc w:val="left"/>
      <w:pPr>
        <w:ind w:left="1287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6CE31EF9"/>
    <w:multiLevelType w:val="hybridMultilevel"/>
    <w:tmpl w:val="688E98C8"/>
    <w:lvl w:ilvl="0" w:tplc="D3D62E7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E15449"/>
    <w:multiLevelType w:val="hybridMultilevel"/>
    <w:tmpl w:val="92F2FA50"/>
    <w:lvl w:ilvl="0" w:tplc="C2F271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AB2E12"/>
    <w:multiLevelType w:val="hybridMultilevel"/>
    <w:tmpl w:val="BF9C755E"/>
    <w:lvl w:ilvl="0" w:tplc="5E9E70F6">
      <w:start w:val="1"/>
      <w:numFmt w:val="bullet"/>
      <w:lvlText w:val=""/>
      <w:lvlJc w:val="left"/>
      <w:pPr>
        <w:tabs>
          <w:tab w:val="num" w:pos="1819"/>
        </w:tabs>
        <w:ind w:left="181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729107EA"/>
    <w:multiLevelType w:val="hybridMultilevel"/>
    <w:tmpl w:val="A6C0B7B2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786B78"/>
    <w:multiLevelType w:val="multilevel"/>
    <w:tmpl w:val="54B875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6031727"/>
    <w:multiLevelType w:val="hybridMultilevel"/>
    <w:tmpl w:val="C5644A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526BDB"/>
    <w:multiLevelType w:val="hybridMultilevel"/>
    <w:tmpl w:val="005AF4E8"/>
    <w:lvl w:ilvl="0" w:tplc="FE3E39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2B7D26"/>
    <w:multiLevelType w:val="hybridMultilevel"/>
    <w:tmpl w:val="9DF0A626"/>
    <w:lvl w:ilvl="0" w:tplc="4EC8A9CE">
      <w:start w:val="1"/>
      <w:numFmt w:val="bullet"/>
      <w:lvlText w:val="•"/>
      <w:lvlJc w:val="left"/>
      <w:pPr>
        <w:ind w:left="926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7" w15:restartNumberingAfterBreak="0">
    <w:nsid w:val="77861AD2"/>
    <w:multiLevelType w:val="hybridMultilevel"/>
    <w:tmpl w:val="488C9ACE"/>
    <w:lvl w:ilvl="0" w:tplc="654230F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abstractNum w:abstractNumId="59" w15:restartNumberingAfterBreak="0">
    <w:nsid w:val="7B0256D3"/>
    <w:multiLevelType w:val="hybridMultilevel"/>
    <w:tmpl w:val="98EE4A1A"/>
    <w:lvl w:ilvl="0" w:tplc="0AAA6D96">
      <w:start w:val="4"/>
      <w:numFmt w:val="bullet"/>
      <w:lvlText w:val="–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0" w15:restartNumberingAfterBreak="0">
    <w:nsid w:val="7B682827"/>
    <w:multiLevelType w:val="hybridMultilevel"/>
    <w:tmpl w:val="1610A3BA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6F348D"/>
    <w:multiLevelType w:val="hybridMultilevel"/>
    <w:tmpl w:val="2326E3AC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0871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67882971">
    <w:abstractNumId w:val="28"/>
  </w:num>
  <w:num w:numId="3" w16cid:durableId="660626180">
    <w:abstractNumId w:val="36"/>
  </w:num>
  <w:num w:numId="4" w16cid:durableId="525797148">
    <w:abstractNumId w:val="42"/>
  </w:num>
  <w:num w:numId="5" w16cid:durableId="11685179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61610119">
    <w:abstractNumId w:val="27"/>
  </w:num>
  <w:num w:numId="7" w16cid:durableId="1611358652">
    <w:abstractNumId w:val="22"/>
  </w:num>
  <w:num w:numId="8" w16cid:durableId="1156452594">
    <w:abstractNumId w:val="33"/>
  </w:num>
  <w:num w:numId="9" w16cid:durableId="591814144">
    <w:abstractNumId w:val="58"/>
  </w:num>
  <w:num w:numId="10" w16cid:durableId="247422134">
    <w:abstractNumId w:val="24"/>
  </w:num>
  <w:num w:numId="11" w16cid:durableId="1375932677">
    <w:abstractNumId w:val="51"/>
  </w:num>
  <w:num w:numId="12" w16cid:durableId="1346787510">
    <w:abstractNumId w:val="18"/>
  </w:num>
  <w:num w:numId="13" w16cid:durableId="1502967769">
    <w:abstractNumId w:val="61"/>
  </w:num>
  <w:num w:numId="14" w16cid:durableId="1979410064">
    <w:abstractNumId w:val="12"/>
  </w:num>
  <w:num w:numId="15" w16cid:durableId="1220557125">
    <w:abstractNumId w:val="16"/>
  </w:num>
  <w:num w:numId="16" w16cid:durableId="834882572">
    <w:abstractNumId w:val="19"/>
  </w:num>
  <w:num w:numId="17" w16cid:durableId="879168946">
    <w:abstractNumId w:val="59"/>
  </w:num>
  <w:num w:numId="18" w16cid:durableId="1468356970">
    <w:abstractNumId w:val="41"/>
  </w:num>
  <w:num w:numId="19" w16cid:durableId="1086927098">
    <w:abstractNumId w:val="17"/>
  </w:num>
  <w:num w:numId="20" w16cid:durableId="981541342">
    <w:abstractNumId w:val="3"/>
  </w:num>
  <w:num w:numId="21" w16cid:durableId="2105300476">
    <w:abstractNumId w:val="54"/>
  </w:num>
  <w:num w:numId="22" w16cid:durableId="773131917">
    <w:abstractNumId w:val="20"/>
  </w:num>
  <w:num w:numId="23" w16cid:durableId="592016135">
    <w:abstractNumId w:val="48"/>
  </w:num>
  <w:num w:numId="24" w16cid:durableId="1746684694">
    <w:abstractNumId w:val="35"/>
  </w:num>
  <w:num w:numId="25" w16cid:durableId="1670979323">
    <w:abstractNumId w:val="60"/>
  </w:num>
  <w:num w:numId="26" w16cid:durableId="1071344032">
    <w:abstractNumId w:val="43"/>
  </w:num>
  <w:num w:numId="27" w16cid:durableId="964429601">
    <w:abstractNumId w:val="57"/>
  </w:num>
  <w:num w:numId="28" w16cid:durableId="1268778842">
    <w:abstractNumId w:val="25"/>
  </w:num>
  <w:num w:numId="29" w16cid:durableId="120150135">
    <w:abstractNumId w:val="7"/>
  </w:num>
  <w:num w:numId="30" w16cid:durableId="377163466">
    <w:abstractNumId w:val="15"/>
  </w:num>
  <w:num w:numId="31" w16cid:durableId="96797943">
    <w:abstractNumId w:val="21"/>
  </w:num>
  <w:num w:numId="32" w16cid:durableId="428237557">
    <w:abstractNumId w:val="38"/>
  </w:num>
  <w:num w:numId="33" w16cid:durableId="675957821">
    <w:abstractNumId w:val="9"/>
  </w:num>
  <w:num w:numId="34" w16cid:durableId="1234194224">
    <w:abstractNumId w:val="39"/>
  </w:num>
  <w:num w:numId="35" w16cid:durableId="1049260853">
    <w:abstractNumId w:val="45"/>
  </w:num>
  <w:num w:numId="36" w16cid:durableId="1260213070">
    <w:abstractNumId w:val="50"/>
  </w:num>
  <w:num w:numId="37" w16cid:durableId="472871622">
    <w:abstractNumId w:val="14"/>
  </w:num>
  <w:num w:numId="38" w16cid:durableId="1484156899">
    <w:abstractNumId w:val="52"/>
  </w:num>
  <w:num w:numId="39" w16cid:durableId="1055278770">
    <w:abstractNumId w:val="23"/>
  </w:num>
  <w:num w:numId="40" w16cid:durableId="1509444213">
    <w:abstractNumId w:val="40"/>
  </w:num>
  <w:num w:numId="41" w16cid:durableId="337732012">
    <w:abstractNumId w:val="32"/>
  </w:num>
  <w:num w:numId="42" w16cid:durableId="297225529">
    <w:abstractNumId w:val="26"/>
  </w:num>
  <w:num w:numId="43" w16cid:durableId="729227769">
    <w:abstractNumId w:val="34"/>
  </w:num>
  <w:num w:numId="44" w16cid:durableId="619796629">
    <w:abstractNumId w:val="10"/>
  </w:num>
  <w:num w:numId="45" w16cid:durableId="232931178">
    <w:abstractNumId w:val="13"/>
  </w:num>
  <w:num w:numId="46" w16cid:durableId="533810156">
    <w:abstractNumId w:val="2"/>
  </w:num>
  <w:num w:numId="47" w16cid:durableId="121074835">
    <w:abstractNumId w:val="30"/>
  </w:num>
  <w:num w:numId="48" w16cid:durableId="264575464">
    <w:abstractNumId w:val="8"/>
  </w:num>
  <w:num w:numId="49" w16cid:durableId="43917746">
    <w:abstractNumId w:val="1"/>
  </w:num>
  <w:num w:numId="50" w16cid:durableId="546189185">
    <w:abstractNumId w:val="53"/>
  </w:num>
  <w:num w:numId="51" w16cid:durableId="1638484946">
    <w:abstractNumId w:val="55"/>
  </w:num>
  <w:num w:numId="52" w16cid:durableId="1916744384">
    <w:abstractNumId w:val="49"/>
  </w:num>
  <w:num w:numId="53" w16cid:durableId="1476489094">
    <w:abstractNumId w:val="31"/>
  </w:num>
  <w:num w:numId="54" w16cid:durableId="607346865">
    <w:abstractNumId w:val="29"/>
  </w:num>
  <w:num w:numId="55" w16cid:durableId="1500189968">
    <w:abstractNumId w:val="5"/>
  </w:num>
  <w:num w:numId="56" w16cid:durableId="1812743735">
    <w:abstractNumId w:val="4"/>
  </w:num>
  <w:num w:numId="57" w16cid:durableId="1339305120">
    <w:abstractNumId w:val="46"/>
  </w:num>
  <w:num w:numId="58" w16cid:durableId="1866283019">
    <w:abstractNumId w:val="37"/>
  </w:num>
  <w:num w:numId="59" w16cid:durableId="1889222842">
    <w:abstractNumId w:val="44"/>
  </w:num>
  <w:num w:numId="60" w16cid:durableId="1951931653">
    <w:abstractNumId w:val="47"/>
  </w:num>
  <w:num w:numId="61" w16cid:durableId="1340616388">
    <w:abstractNumId w:val="56"/>
  </w:num>
  <w:num w:numId="62" w16cid:durableId="1215000683">
    <w:abstractNumId w:val="11"/>
  </w:num>
  <w:num w:numId="63" w16cid:durableId="1940988549">
    <w:abstractNumId w:val="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05EE"/>
    <w:rsid w:val="00000B08"/>
    <w:rsid w:val="00002368"/>
    <w:rsid w:val="000054C7"/>
    <w:rsid w:val="00005DAB"/>
    <w:rsid w:val="0000640C"/>
    <w:rsid w:val="00007BF2"/>
    <w:rsid w:val="00012B13"/>
    <w:rsid w:val="00012FA6"/>
    <w:rsid w:val="00015468"/>
    <w:rsid w:val="000163EE"/>
    <w:rsid w:val="00016C57"/>
    <w:rsid w:val="000208A1"/>
    <w:rsid w:val="0002102C"/>
    <w:rsid w:val="00023AA4"/>
    <w:rsid w:val="0002487E"/>
    <w:rsid w:val="00025F54"/>
    <w:rsid w:val="00026F75"/>
    <w:rsid w:val="00026F9B"/>
    <w:rsid w:val="00032B7B"/>
    <w:rsid w:val="00033C8C"/>
    <w:rsid w:val="00037622"/>
    <w:rsid w:val="00037A0D"/>
    <w:rsid w:val="00037AC3"/>
    <w:rsid w:val="0004070D"/>
    <w:rsid w:val="00040FD6"/>
    <w:rsid w:val="00041143"/>
    <w:rsid w:val="000420C9"/>
    <w:rsid w:val="00043AD2"/>
    <w:rsid w:val="00044A5A"/>
    <w:rsid w:val="00045147"/>
    <w:rsid w:val="0004540E"/>
    <w:rsid w:val="00045E6B"/>
    <w:rsid w:val="00047B8D"/>
    <w:rsid w:val="000512A0"/>
    <w:rsid w:val="00052DB2"/>
    <w:rsid w:val="00052EB2"/>
    <w:rsid w:val="00055574"/>
    <w:rsid w:val="00055D10"/>
    <w:rsid w:val="000563DB"/>
    <w:rsid w:val="0005657D"/>
    <w:rsid w:val="000572B6"/>
    <w:rsid w:val="00060CDC"/>
    <w:rsid w:val="00061DF8"/>
    <w:rsid w:val="00064AF3"/>
    <w:rsid w:val="00065B13"/>
    <w:rsid w:val="00066012"/>
    <w:rsid w:val="00066674"/>
    <w:rsid w:val="00071FC3"/>
    <w:rsid w:val="0007314C"/>
    <w:rsid w:val="000750A9"/>
    <w:rsid w:val="00077D1D"/>
    <w:rsid w:val="00080A2D"/>
    <w:rsid w:val="00085C5F"/>
    <w:rsid w:val="000906D7"/>
    <w:rsid w:val="000908E1"/>
    <w:rsid w:val="00091439"/>
    <w:rsid w:val="00091716"/>
    <w:rsid w:val="00091C8C"/>
    <w:rsid w:val="00093250"/>
    <w:rsid w:val="00093A0B"/>
    <w:rsid w:val="000941E9"/>
    <w:rsid w:val="00095810"/>
    <w:rsid w:val="00095A06"/>
    <w:rsid w:val="00096502"/>
    <w:rsid w:val="000A2F72"/>
    <w:rsid w:val="000A33AB"/>
    <w:rsid w:val="000A33DB"/>
    <w:rsid w:val="000A4A08"/>
    <w:rsid w:val="000A4C52"/>
    <w:rsid w:val="000B01C0"/>
    <w:rsid w:val="000B0730"/>
    <w:rsid w:val="000B2311"/>
    <w:rsid w:val="000B7A73"/>
    <w:rsid w:val="000C0598"/>
    <w:rsid w:val="000C0668"/>
    <w:rsid w:val="000C22AF"/>
    <w:rsid w:val="000C3E17"/>
    <w:rsid w:val="000C4728"/>
    <w:rsid w:val="000C6060"/>
    <w:rsid w:val="000D3658"/>
    <w:rsid w:val="000E0948"/>
    <w:rsid w:val="000E1AFD"/>
    <w:rsid w:val="000E2DDC"/>
    <w:rsid w:val="000E3539"/>
    <w:rsid w:val="000E3C17"/>
    <w:rsid w:val="000E3D74"/>
    <w:rsid w:val="000E6D29"/>
    <w:rsid w:val="000E76F5"/>
    <w:rsid w:val="000F074B"/>
    <w:rsid w:val="000F0DC5"/>
    <w:rsid w:val="000F2AAA"/>
    <w:rsid w:val="000F3420"/>
    <w:rsid w:val="0010102D"/>
    <w:rsid w:val="0010125B"/>
    <w:rsid w:val="00105754"/>
    <w:rsid w:val="00107B4F"/>
    <w:rsid w:val="00113651"/>
    <w:rsid w:val="00113E12"/>
    <w:rsid w:val="00113F20"/>
    <w:rsid w:val="00115F16"/>
    <w:rsid w:val="00116905"/>
    <w:rsid w:val="0012181C"/>
    <w:rsid w:val="00122D11"/>
    <w:rsid w:val="00122ED0"/>
    <w:rsid w:val="001235C6"/>
    <w:rsid w:val="00123FDB"/>
    <w:rsid w:val="001244E9"/>
    <w:rsid w:val="0012708A"/>
    <w:rsid w:val="00130FA0"/>
    <w:rsid w:val="00131DD7"/>
    <w:rsid w:val="00134A0C"/>
    <w:rsid w:val="001367DA"/>
    <w:rsid w:val="0013682E"/>
    <w:rsid w:val="00137337"/>
    <w:rsid w:val="001379F9"/>
    <w:rsid w:val="00140242"/>
    <w:rsid w:val="00140646"/>
    <w:rsid w:val="00140C0A"/>
    <w:rsid w:val="00141467"/>
    <w:rsid w:val="00141BD5"/>
    <w:rsid w:val="00141D9B"/>
    <w:rsid w:val="001430D3"/>
    <w:rsid w:val="00144F83"/>
    <w:rsid w:val="00153A6A"/>
    <w:rsid w:val="00153F6E"/>
    <w:rsid w:val="00154711"/>
    <w:rsid w:val="00154BD2"/>
    <w:rsid w:val="001552F3"/>
    <w:rsid w:val="001570EA"/>
    <w:rsid w:val="0016300A"/>
    <w:rsid w:val="00167058"/>
    <w:rsid w:val="0016756D"/>
    <w:rsid w:val="0016786C"/>
    <w:rsid w:val="001741B6"/>
    <w:rsid w:val="00174B37"/>
    <w:rsid w:val="0017794B"/>
    <w:rsid w:val="00180758"/>
    <w:rsid w:val="00180C29"/>
    <w:rsid w:val="00182D8E"/>
    <w:rsid w:val="00183BEE"/>
    <w:rsid w:val="001840F9"/>
    <w:rsid w:val="001847A2"/>
    <w:rsid w:val="00184DEA"/>
    <w:rsid w:val="00185E0F"/>
    <w:rsid w:val="0018750E"/>
    <w:rsid w:val="00187EAB"/>
    <w:rsid w:val="00191DA1"/>
    <w:rsid w:val="00191EAE"/>
    <w:rsid w:val="00192D79"/>
    <w:rsid w:val="00194082"/>
    <w:rsid w:val="0019455B"/>
    <w:rsid w:val="00194AC7"/>
    <w:rsid w:val="00196481"/>
    <w:rsid w:val="001966EC"/>
    <w:rsid w:val="001966F5"/>
    <w:rsid w:val="001A5536"/>
    <w:rsid w:val="001A6CE4"/>
    <w:rsid w:val="001B1EB5"/>
    <w:rsid w:val="001B3A89"/>
    <w:rsid w:val="001B73A2"/>
    <w:rsid w:val="001C11B9"/>
    <w:rsid w:val="001C2A9C"/>
    <w:rsid w:val="001C3465"/>
    <w:rsid w:val="001C3ADF"/>
    <w:rsid w:val="001C5ECC"/>
    <w:rsid w:val="001D0098"/>
    <w:rsid w:val="001D0117"/>
    <w:rsid w:val="001D0877"/>
    <w:rsid w:val="001D1D5A"/>
    <w:rsid w:val="001D379E"/>
    <w:rsid w:val="001D4E64"/>
    <w:rsid w:val="001D604E"/>
    <w:rsid w:val="001D62AC"/>
    <w:rsid w:val="001D7621"/>
    <w:rsid w:val="001E2A61"/>
    <w:rsid w:val="001E2A8D"/>
    <w:rsid w:val="001E3104"/>
    <w:rsid w:val="001F0869"/>
    <w:rsid w:val="001F4D86"/>
    <w:rsid w:val="001F4E69"/>
    <w:rsid w:val="001F6B59"/>
    <w:rsid w:val="0020076C"/>
    <w:rsid w:val="00200DCD"/>
    <w:rsid w:val="00202201"/>
    <w:rsid w:val="00206045"/>
    <w:rsid w:val="00206C67"/>
    <w:rsid w:val="00207074"/>
    <w:rsid w:val="00207308"/>
    <w:rsid w:val="00207BF7"/>
    <w:rsid w:val="00211D94"/>
    <w:rsid w:val="002126D3"/>
    <w:rsid w:val="002164B9"/>
    <w:rsid w:val="00217EA1"/>
    <w:rsid w:val="00220E02"/>
    <w:rsid w:val="00221D36"/>
    <w:rsid w:val="00221F2B"/>
    <w:rsid w:val="00222759"/>
    <w:rsid w:val="0022451D"/>
    <w:rsid w:val="0022673B"/>
    <w:rsid w:val="002307D7"/>
    <w:rsid w:val="00230A8D"/>
    <w:rsid w:val="00231A8F"/>
    <w:rsid w:val="0023238D"/>
    <w:rsid w:val="00234DEB"/>
    <w:rsid w:val="0024009E"/>
    <w:rsid w:val="00241D48"/>
    <w:rsid w:val="00243039"/>
    <w:rsid w:val="00243C0C"/>
    <w:rsid w:val="0024658C"/>
    <w:rsid w:val="00246FE2"/>
    <w:rsid w:val="00257392"/>
    <w:rsid w:val="00260FBB"/>
    <w:rsid w:val="002641A2"/>
    <w:rsid w:val="00265AB1"/>
    <w:rsid w:val="00266B06"/>
    <w:rsid w:val="00267662"/>
    <w:rsid w:val="00273AAB"/>
    <w:rsid w:val="002744DD"/>
    <w:rsid w:val="00277904"/>
    <w:rsid w:val="00277AD1"/>
    <w:rsid w:val="00277DD0"/>
    <w:rsid w:val="00277F4E"/>
    <w:rsid w:val="00281C2C"/>
    <w:rsid w:val="002829B3"/>
    <w:rsid w:val="00282B9D"/>
    <w:rsid w:val="0028597F"/>
    <w:rsid w:val="0029719E"/>
    <w:rsid w:val="002973CF"/>
    <w:rsid w:val="002A0BE0"/>
    <w:rsid w:val="002A247C"/>
    <w:rsid w:val="002A26B8"/>
    <w:rsid w:val="002A545E"/>
    <w:rsid w:val="002B6991"/>
    <w:rsid w:val="002B7286"/>
    <w:rsid w:val="002B74D2"/>
    <w:rsid w:val="002C01CF"/>
    <w:rsid w:val="002C28F7"/>
    <w:rsid w:val="002C34B9"/>
    <w:rsid w:val="002C37C0"/>
    <w:rsid w:val="002C3819"/>
    <w:rsid w:val="002C4568"/>
    <w:rsid w:val="002C70BE"/>
    <w:rsid w:val="002C798F"/>
    <w:rsid w:val="002D05E7"/>
    <w:rsid w:val="002D073E"/>
    <w:rsid w:val="002D0BE3"/>
    <w:rsid w:val="002D63A9"/>
    <w:rsid w:val="002E00B3"/>
    <w:rsid w:val="002E0B39"/>
    <w:rsid w:val="002E47C5"/>
    <w:rsid w:val="002E505C"/>
    <w:rsid w:val="002E5689"/>
    <w:rsid w:val="002E6444"/>
    <w:rsid w:val="002E7535"/>
    <w:rsid w:val="002F1066"/>
    <w:rsid w:val="002F15D7"/>
    <w:rsid w:val="002F364A"/>
    <w:rsid w:val="00304664"/>
    <w:rsid w:val="0030536D"/>
    <w:rsid w:val="003062E9"/>
    <w:rsid w:val="0030665F"/>
    <w:rsid w:val="00306E48"/>
    <w:rsid w:val="00312A7F"/>
    <w:rsid w:val="003134BE"/>
    <w:rsid w:val="003167E3"/>
    <w:rsid w:val="00316FA4"/>
    <w:rsid w:val="003176EE"/>
    <w:rsid w:val="0032057B"/>
    <w:rsid w:val="0032075A"/>
    <w:rsid w:val="0032110D"/>
    <w:rsid w:val="003228F7"/>
    <w:rsid w:val="003245C4"/>
    <w:rsid w:val="00325635"/>
    <w:rsid w:val="00327203"/>
    <w:rsid w:val="00332391"/>
    <w:rsid w:val="003326A7"/>
    <w:rsid w:val="003343B4"/>
    <w:rsid w:val="00334982"/>
    <w:rsid w:val="00336686"/>
    <w:rsid w:val="00341E21"/>
    <w:rsid w:val="00342719"/>
    <w:rsid w:val="00342993"/>
    <w:rsid w:val="003434DC"/>
    <w:rsid w:val="003447F1"/>
    <w:rsid w:val="00344C0A"/>
    <w:rsid w:val="003467E5"/>
    <w:rsid w:val="00347F1A"/>
    <w:rsid w:val="003528F1"/>
    <w:rsid w:val="003530D2"/>
    <w:rsid w:val="00353970"/>
    <w:rsid w:val="003542FB"/>
    <w:rsid w:val="00354BFC"/>
    <w:rsid w:val="00355240"/>
    <w:rsid w:val="00355913"/>
    <w:rsid w:val="003613E1"/>
    <w:rsid w:val="00362834"/>
    <w:rsid w:val="00364E02"/>
    <w:rsid w:val="00364FD7"/>
    <w:rsid w:val="003657DA"/>
    <w:rsid w:val="0036727E"/>
    <w:rsid w:val="00367B55"/>
    <w:rsid w:val="003706E1"/>
    <w:rsid w:val="00374125"/>
    <w:rsid w:val="00374606"/>
    <w:rsid w:val="0037489F"/>
    <w:rsid w:val="00375F2D"/>
    <w:rsid w:val="003766F1"/>
    <w:rsid w:val="00376EAF"/>
    <w:rsid w:val="003779A1"/>
    <w:rsid w:val="0038284C"/>
    <w:rsid w:val="003832D9"/>
    <w:rsid w:val="00384612"/>
    <w:rsid w:val="00385266"/>
    <w:rsid w:val="00386DD9"/>
    <w:rsid w:val="003872C5"/>
    <w:rsid w:val="003904FE"/>
    <w:rsid w:val="00391DF2"/>
    <w:rsid w:val="00395F70"/>
    <w:rsid w:val="00395FCB"/>
    <w:rsid w:val="0039659A"/>
    <w:rsid w:val="00397B03"/>
    <w:rsid w:val="003A0FE1"/>
    <w:rsid w:val="003A2A6D"/>
    <w:rsid w:val="003A2E02"/>
    <w:rsid w:val="003A37CF"/>
    <w:rsid w:val="003A6B0D"/>
    <w:rsid w:val="003A7A30"/>
    <w:rsid w:val="003C1DE2"/>
    <w:rsid w:val="003C1E40"/>
    <w:rsid w:val="003C2DDF"/>
    <w:rsid w:val="003C302D"/>
    <w:rsid w:val="003C4886"/>
    <w:rsid w:val="003C535C"/>
    <w:rsid w:val="003C5E80"/>
    <w:rsid w:val="003C7401"/>
    <w:rsid w:val="003D05F9"/>
    <w:rsid w:val="003D0F6B"/>
    <w:rsid w:val="003D181D"/>
    <w:rsid w:val="003D4A8F"/>
    <w:rsid w:val="003D4BB3"/>
    <w:rsid w:val="003D5A23"/>
    <w:rsid w:val="003D6631"/>
    <w:rsid w:val="003D70B1"/>
    <w:rsid w:val="003D7532"/>
    <w:rsid w:val="003D7DA5"/>
    <w:rsid w:val="003E01E0"/>
    <w:rsid w:val="003F02C9"/>
    <w:rsid w:val="003F1D63"/>
    <w:rsid w:val="003F28C3"/>
    <w:rsid w:val="003F44D0"/>
    <w:rsid w:val="003F4B02"/>
    <w:rsid w:val="00400FF5"/>
    <w:rsid w:val="004047AE"/>
    <w:rsid w:val="00404A9C"/>
    <w:rsid w:val="00404D4C"/>
    <w:rsid w:val="00404DBD"/>
    <w:rsid w:val="00404E49"/>
    <w:rsid w:val="00406791"/>
    <w:rsid w:val="0040740E"/>
    <w:rsid w:val="00412546"/>
    <w:rsid w:val="00413709"/>
    <w:rsid w:val="0041461E"/>
    <w:rsid w:val="00415071"/>
    <w:rsid w:val="00416C1A"/>
    <w:rsid w:val="00417E91"/>
    <w:rsid w:val="00420018"/>
    <w:rsid w:val="00424923"/>
    <w:rsid w:val="00424E01"/>
    <w:rsid w:val="00425422"/>
    <w:rsid w:val="004307D0"/>
    <w:rsid w:val="0043119C"/>
    <w:rsid w:val="00432296"/>
    <w:rsid w:val="00432CAB"/>
    <w:rsid w:val="00433802"/>
    <w:rsid w:val="00433826"/>
    <w:rsid w:val="00433875"/>
    <w:rsid w:val="00433CB1"/>
    <w:rsid w:val="00434C0A"/>
    <w:rsid w:val="00434F1C"/>
    <w:rsid w:val="0043532F"/>
    <w:rsid w:val="00440078"/>
    <w:rsid w:val="0044017A"/>
    <w:rsid w:val="0044067B"/>
    <w:rsid w:val="00440B0E"/>
    <w:rsid w:val="00442AFC"/>
    <w:rsid w:val="004438F3"/>
    <w:rsid w:val="004442EB"/>
    <w:rsid w:val="004458F2"/>
    <w:rsid w:val="00450D37"/>
    <w:rsid w:val="00452729"/>
    <w:rsid w:val="00455281"/>
    <w:rsid w:val="00455700"/>
    <w:rsid w:val="00455FD0"/>
    <w:rsid w:val="004560B7"/>
    <w:rsid w:val="0045754F"/>
    <w:rsid w:val="00457C51"/>
    <w:rsid w:val="004601A4"/>
    <w:rsid w:val="00461EEF"/>
    <w:rsid w:val="00462635"/>
    <w:rsid w:val="00463B38"/>
    <w:rsid w:val="00465ED0"/>
    <w:rsid w:val="004700F6"/>
    <w:rsid w:val="004720DD"/>
    <w:rsid w:val="00472423"/>
    <w:rsid w:val="00473CCF"/>
    <w:rsid w:val="00475C32"/>
    <w:rsid w:val="00477470"/>
    <w:rsid w:val="00480892"/>
    <w:rsid w:val="004830E7"/>
    <w:rsid w:val="00484BAB"/>
    <w:rsid w:val="00491035"/>
    <w:rsid w:val="004948D0"/>
    <w:rsid w:val="004A0147"/>
    <w:rsid w:val="004A0724"/>
    <w:rsid w:val="004A2A9E"/>
    <w:rsid w:val="004A37C4"/>
    <w:rsid w:val="004A4763"/>
    <w:rsid w:val="004A5387"/>
    <w:rsid w:val="004A5A7B"/>
    <w:rsid w:val="004A6D5A"/>
    <w:rsid w:val="004B1DF0"/>
    <w:rsid w:val="004B2D02"/>
    <w:rsid w:val="004B629B"/>
    <w:rsid w:val="004B6443"/>
    <w:rsid w:val="004B675D"/>
    <w:rsid w:val="004B695B"/>
    <w:rsid w:val="004B76CF"/>
    <w:rsid w:val="004C13EE"/>
    <w:rsid w:val="004C1414"/>
    <w:rsid w:val="004C1CED"/>
    <w:rsid w:val="004C5285"/>
    <w:rsid w:val="004C717F"/>
    <w:rsid w:val="004C767D"/>
    <w:rsid w:val="004D012F"/>
    <w:rsid w:val="004D243C"/>
    <w:rsid w:val="004D3738"/>
    <w:rsid w:val="004D496C"/>
    <w:rsid w:val="004D5D22"/>
    <w:rsid w:val="004D6E8A"/>
    <w:rsid w:val="004D77F1"/>
    <w:rsid w:val="004D7809"/>
    <w:rsid w:val="004E1365"/>
    <w:rsid w:val="004E1C83"/>
    <w:rsid w:val="004E3A9C"/>
    <w:rsid w:val="004E4D39"/>
    <w:rsid w:val="004E5447"/>
    <w:rsid w:val="004E635A"/>
    <w:rsid w:val="004E771D"/>
    <w:rsid w:val="004E78AA"/>
    <w:rsid w:val="004E7AEF"/>
    <w:rsid w:val="004F0141"/>
    <w:rsid w:val="004F12DB"/>
    <w:rsid w:val="004F2EC7"/>
    <w:rsid w:val="004F419E"/>
    <w:rsid w:val="004F4DA4"/>
    <w:rsid w:val="004F73E7"/>
    <w:rsid w:val="00501AD2"/>
    <w:rsid w:val="00502753"/>
    <w:rsid w:val="0050394A"/>
    <w:rsid w:val="00503B48"/>
    <w:rsid w:val="00504F49"/>
    <w:rsid w:val="00505743"/>
    <w:rsid w:val="0051341C"/>
    <w:rsid w:val="005139E7"/>
    <w:rsid w:val="00514C53"/>
    <w:rsid w:val="0051555D"/>
    <w:rsid w:val="0052112A"/>
    <w:rsid w:val="00522D06"/>
    <w:rsid w:val="00523B9F"/>
    <w:rsid w:val="005245E4"/>
    <w:rsid w:val="00527F96"/>
    <w:rsid w:val="00530149"/>
    <w:rsid w:val="00530476"/>
    <w:rsid w:val="00532BA8"/>
    <w:rsid w:val="00533A5D"/>
    <w:rsid w:val="00533DC3"/>
    <w:rsid w:val="00533F6A"/>
    <w:rsid w:val="00534C37"/>
    <w:rsid w:val="00537D30"/>
    <w:rsid w:val="00537D92"/>
    <w:rsid w:val="00540673"/>
    <w:rsid w:val="00540F23"/>
    <w:rsid w:val="005415E6"/>
    <w:rsid w:val="00541DE2"/>
    <w:rsid w:val="00543B7E"/>
    <w:rsid w:val="00544B6D"/>
    <w:rsid w:val="005451DB"/>
    <w:rsid w:val="00545DAF"/>
    <w:rsid w:val="00545E29"/>
    <w:rsid w:val="00546B45"/>
    <w:rsid w:val="00550764"/>
    <w:rsid w:val="0055104E"/>
    <w:rsid w:val="00554552"/>
    <w:rsid w:val="0055537B"/>
    <w:rsid w:val="00555BB0"/>
    <w:rsid w:val="00560006"/>
    <w:rsid w:val="005608CE"/>
    <w:rsid w:val="00560CAD"/>
    <w:rsid w:val="00561823"/>
    <w:rsid w:val="0056233F"/>
    <w:rsid w:val="00562E8C"/>
    <w:rsid w:val="0056387C"/>
    <w:rsid w:val="0056427C"/>
    <w:rsid w:val="0056431A"/>
    <w:rsid w:val="00564AC2"/>
    <w:rsid w:val="005659D6"/>
    <w:rsid w:val="00565C4C"/>
    <w:rsid w:val="00567468"/>
    <w:rsid w:val="0056756E"/>
    <w:rsid w:val="00572CDE"/>
    <w:rsid w:val="00574738"/>
    <w:rsid w:val="005752BF"/>
    <w:rsid w:val="005833A4"/>
    <w:rsid w:val="00585A2B"/>
    <w:rsid w:val="00590EF8"/>
    <w:rsid w:val="00591395"/>
    <w:rsid w:val="00591C4B"/>
    <w:rsid w:val="005940C2"/>
    <w:rsid w:val="00595B74"/>
    <w:rsid w:val="005A1630"/>
    <w:rsid w:val="005A1D5C"/>
    <w:rsid w:val="005A2E2A"/>
    <w:rsid w:val="005A4CFA"/>
    <w:rsid w:val="005A5DAB"/>
    <w:rsid w:val="005A67E2"/>
    <w:rsid w:val="005A75C1"/>
    <w:rsid w:val="005B140B"/>
    <w:rsid w:val="005B1FBA"/>
    <w:rsid w:val="005B214C"/>
    <w:rsid w:val="005B55D2"/>
    <w:rsid w:val="005B6C17"/>
    <w:rsid w:val="005C101A"/>
    <w:rsid w:val="005C1665"/>
    <w:rsid w:val="005C168C"/>
    <w:rsid w:val="005C2478"/>
    <w:rsid w:val="005C32F7"/>
    <w:rsid w:val="005C74A7"/>
    <w:rsid w:val="005D16B5"/>
    <w:rsid w:val="005D1FE9"/>
    <w:rsid w:val="005D2AA8"/>
    <w:rsid w:val="005D31A5"/>
    <w:rsid w:val="005D49D1"/>
    <w:rsid w:val="005E0948"/>
    <w:rsid w:val="005E094D"/>
    <w:rsid w:val="005E2829"/>
    <w:rsid w:val="005F00E9"/>
    <w:rsid w:val="005F067A"/>
    <w:rsid w:val="005F07E1"/>
    <w:rsid w:val="005F2AC0"/>
    <w:rsid w:val="005F4460"/>
    <w:rsid w:val="005F4467"/>
    <w:rsid w:val="005F50D4"/>
    <w:rsid w:val="005F5B87"/>
    <w:rsid w:val="005F6469"/>
    <w:rsid w:val="005F6B37"/>
    <w:rsid w:val="005F7340"/>
    <w:rsid w:val="005F7C25"/>
    <w:rsid w:val="0060010F"/>
    <w:rsid w:val="00602C8C"/>
    <w:rsid w:val="006036C2"/>
    <w:rsid w:val="00604634"/>
    <w:rsid w:val="0060487E"/>
    <w:rsid w:val="00605F10"/>
    <w:rsid w:val="00606808"/>
    <w:rsid w:val="00607C1D"/>
    <w:rsid w:val="00610170"/>
    <w:rsid w:val="00610945"/>
    <w:rsid w:val="00610A68"/>
    <w:rsid w:val="00611FCA"/>
    <w:rsid w:val="006127F1"/>
    <w:rsid w:val="00614C20"/>
    <w:rsid w:val="006152A0"/>
    <w:rsid w:val="006204E0"/>
    <w:rsid w:val="00622EB3"/>
    <w:rsid w:val="00626ED3"/>
    <w:rsid w:val="0063197D"/>
    <w:rsid w:val="0063228F"/>
    <w:rsid w:val="0063405C"/>
    <w:rsid w:val="0063451E"/>
    <w:rsid w:val="0063460A"/>
    <w:rsid w:val="0063724B"/>
    <w:rsid w:val="00642AE5"/>
    <w:rsid w:val="00642E5E"/>
    <w:rsid w:val="00643A98"/>
    <w:rsid w:val="00644205"/>
    <w:rsid w:val="0064440D"/>
    <w:rsid w:val="006465D6"/>
    <w:rsid w:val="00646C31"/>
    <w:rsid w:val="00647165"/>
    <w:rsid w:val="006474DB"/>
    <w:rsid w:val="00650773"/>
    <w:rsid w:val="0065146A"/>
    <w:rsid w:val="00652229"/>
    <w:rsid w:val="006647D1"/>
    <w:rsid w:val="00664CA3"/>
    <w:rsid w:val="006655EE"/>
    <w:rsid w:val="00666F5B"/>
    <w:rsid w:val="0067212C"/>
    <w:rsid w:val="0067486C"/>
    <w:rsid w:val="00681038"/>
    <w:rsid w:val="00682D49"/>
    <w:rsid w:val="006854CE"/>
    <w:rsid w:val="0068592F"/>
    <w:rsid w:val="00685E49"/>
    <w:rsid w:val="0068606F"/>
    <w:rsid w:val="00692E39"/>
    <w:rsid w:val="006953D2"/>
    <w:rsid w:val="0069579B"/>
    <w:rsid w:val="00696364"/>
    <w:rsid w:val="006967A2"/>
    <w:rsid w:val="006A0AAF"/>
    <w:rsid w:val="006A1234"/>
    <w:rsid w:val="006A42F2"/>
    <w:rsid w:val="006A7273"/>
    <w:rsid w:val="006B0987"/>
    <w:rsid w:val="006B0AD8"/>
    <w:rsid w:val="006B0F4A"/>
    <w:rsid w:val="006B3982"/>
    <w:rsid w:val="006B5021"/>
    <w:rsid w:val="006B61E0"/>
    <w:rsid w:val="006B6781"/>
    <w:rsid w:val="006B72F7"/>
    <w:rsid w:val="006C1171"/>
    <w:rsid w:val="006C1F82"/>
    <w:rsid w:val="006C322E"/>
    <w:rsid w:val="006C4DDE"/>
    <w:rsid w:val="006C518D"/>
    <w:rsid w:val="006C5F5D"/>
    <w:rsid w:val="006C6712"/>
    <w:rsid w:val="006D0012"/>
    <w:rsid w:val="006D09B6"/>
    <w:rsid w:val="006D52CF"/>
    <w:rsid w:val="006E0401"/>
    <w:rsid w:val="006E114B"/>
    <w:rsid w:val="006E3DDD"/>
    <w:rsid w:val="006E7BB9"/>
    <w:rsid w:val="006E7C5D"/>
    <w:rsid w:val="006F4B73"/>
    <w:rsid w:val="006F4C6D"/>
    <w:rsid w:val="006F6802"/>
    <w:rsid w:val="00700CA9"/>
    <w:rsid w:val="00701903"/>
    <w:rsid w:val="00702462"/>
    <w:rsid w:val="007030F8"/>
    <w:rsid w:val="00703453"/>
    <w:rsid w:val="007043FA"/>
    <w:rsid w:val="00704617"/>
    <w:rsid w:val="00705626"/>
    <w:rsid w:val="00706E60"/>
    <w:rsid w:val="00707BA1"/>
    <w:rsid w:val="007100E9"/>
    <w:rsid w:val="00711940"/>
    <w:rsid w:val="00711C64"/>
    <w:rsid w:val="0071271A"/>
    <w:rsid w:val="00713E07"/>
    <w:rsid w:val="00715BC9"/>
    <w:rsid w:val="00717301"/>
    <w:rsid w:val="00720AE2"/>
    <w:rsid w:val="00721A92"/>
    <w:rsid w:val="00721FE2"/>
    <w:rsid w:val="0072309C"/>
    <w:rsid w:val="007245E0"/>
    <w:rsid w:val="007259FF"/>
    <w:rsid w:val="00727933"/>
    <w:rsid w:val="007311D0"/>
    <w:rsid w:val="00731B7A"/>
    <w:rsid w:val="00731D28"/>
    <w:rsid w:val="007322B3"/>
    <w:rsid w:val="0073232C"/>
    <w:rsid w:val="00732610"/>
    <w:rsid w:val="00732859"/>
    <w:rsid w:val="00733C58"/>
    <w:rsid w:val="007400C2"/>
    <w:rsid w:val="00740325"/>
    <w:rsid w:val="00740C3D"/>
    <w:rsid w:val="00741819"/>
    <w:rsid w:val="007422A5"/>
    <w:rsid w:val="00744DBB"/>
    <w:rsid w:val="00745FE0"/>
    <w:rsid w:val="00750C4B"/>
    <w:rsid w:val="00761834"/>
    <w:rsid w:val="00761CBD"/>
    <w:rsid w:val="00764E8A"/>
    <w:rsid w:val="00766A20"/>
    <w:rsid w:val="00766D8A"/>
    <w:rsid w:val="00772A5A"/>
    <w:rsid w:val="00776010"/>
    <w:rsid w:val="0078057A"/>
    <w:rsid w:val="0078284E"/>
    <w:rsid w:val="00782E93"/>
    <w:rsid w:val="00783C54"/>
    <w:rsid w:val="00784EF1"/>
    <w:rsid w:val="00787185"/>
    <w:rsid w:val="00787E10"/>
    <w:rsid w:val="00790BF7"/>
    <w:rsid w:val="007911B5"/>
    <w:rsid w:val="00791344"/>
    <w:rsid w:val="007934DB"/>
    <w:rsid w:val="0079458F"/>
    <w:rsid w:val="00794799"/>
    <w:rsid w:val="007962C2"/>
    <w:rsid w:val="00797624"/>
    <w:rsid w:val="0079798C"/>
    <w:rsid w:val="007A177A"/>
    <w:rsid w:val="007A2EDC"/>
    <w:rsid w:val="007A3830"/>
    <w:rsid w:val="007A4909"/>
    <w:rsid w:val="007A78FE"/>
    <w:rsid w:val="007B09A8"/>
    <w:rsid w:val="007B44ED"/>
    <w:rsid w:val="007B4F7D"/>
    <w:rsid w:val="007B5DA5"/>
    <w:rsid w:val="007C0119"/>
    <w:rsid w:val="007C0847"/>
    <w:rsid w:val="007C0D39"/>
    <w:rsid w:val="007C2B3A"/>
    <w:rsid w:val="007C2C32"/>
    <w:rsid w:val="007C3CD6"/>
    <w:rsid w:val="007C5172"/>
    <w:rsid w:val="007C66D6"/>
    <w:rsid w:val="007C6C8C"/>
    <w:rsid w:val="007C75EA"/>
    <w:rsid w:val="007C77F6"/>
    <w:rsid w:val="007D02DF"/>
    <w:rsid w:val="007D0D37"/>
    <w:rsid w:val="007D0F56"/>
    <w:rsid w:val="007D1BCE"/>
    <w:rsid w:val="007D3CD2"/>
    <w:rsid w:val="007D3DD1"/>
    <w:rsid w:val="007D4544"/>
    <w:rsid w:val="007D4975"/>
    <w:rsid w:val="007D5E81"/>
    <w:rsid w:val="007D6FBF"/>
    <w:rsid w:val="007E1032"/>
    <w:rsid w:val="007E10DB"/>
    <w:rsid w:val="007E2D88"/>
    <w:rsid w:val="007E3D5A"/>
    <w:rsid w:val="007E59B0"/>
    <w:rsid w:val="007E6652"/>
    <w:rsid w:val="007F0EE6"/>
    <w:rsid w:val="007F36DC"/>
    <w:rsid w:val="007F3893"/>
    <w:rsid w:val="007F4718"/>
    <w:rsid w:val="007F5031"/>
    <w:rsid w:val="007F512B"/>
    <w:rsid w:val="007F592D"/>
    <w:rsid w:val="007F68EB"/>
    <w:rsid w:val="008007FF"/>
    <w:rsid w:val="00802619"/>
    <w:rsid w:val="008034B0"/>
    <w:rsid w:val="00803703"/>
    <w:rsid w:val="008048A2"/>
    <w:rsid w:val="00805A61"/>
    <w:rsid w:val="00811115"/>
    <w:rsid w:val="00811872"/>
    <w:rsid w:val="0081213B"/>
    <w:rsid w:val="008121CE"/>
    <w:rsid w:val="00812328"/>
    <w:rsid w:val="00812A17"/>
    <w:rsid w:val="008145F0"/>
    <w:rsid w:val="00816DCA"/>
    <w:rsid w:val="0081787A"/>
    <w:rsid w:val="008224ED"/>
    <w:rsid w:val="00822B92"/>
    <w:rsid w:val="0082451B"/>
    <w:rsid w:val="00825C78"/>
    <w:rsid w:val="00826AB5"/>
    <w:rsid w:val="00826D83"/>
    <w:rsid w:val="008304FB"/>
    <w:rsid w:val="00830C2F"/>
    <w:rsid w:val="00832175"/>
    <w:rsid w:val="0083311D"/>
    <w:rsid w:val="00833557"/>
    <w:rsid w:val="00834078"/>
    <w:rsid w:val="00834290"/>
    <w:rsid w:val="00835CDC"/>
    <w:rsid w:val="008437FC"/>
    <w:rsid w:val="008444AF"/>
    <w:rsid w:val="00851B48"/>
    <w:rsid w:val="00853173"/>
    <w:rsid w:val="0085441E"/>
    <w:rsid w:val="0085623F"/>
    <w:rsid w:val="00856547"/>
    <w:rsid w:val="008569D4"/>
    <w:rsid w:val="00856B3C"/>
    <w:rsid w:val="00857965"/>
    <w:rsid w:val="00860FBE"/>
    <w:rsid w:val="00861A63"/>
    <w:rsid w:val="00863731"/>
    <w:rsid w:val="00867AAB"/>
    <w:rsid w:val="00870182"/>
    <w:rsid w:val="00870E96"/>
    <w:rsid w:val="0087266F"/>
    <w:rsid w:val="008738B3"/>
    <w:rsid w:val="00874468"/>
    <w:rsid w:val="00874A74"/>
    <w:rsid w:val="008750AA"/>
    <w:rsid w:val="00876044"/>
    <w:rsid w:val="00877B67"/>
    <w:rsid w:val="00882C37"/>
    <w:rsid w:val="0088339E"/>
    <w:rsid w:val="00883C4E"/>
    <w:rsid w:val="00884F2E"/>
    <w:rsid w:val="008865AB"/>
    <w:rsid w:val="00886600"/>
    <w:rsid w:val="00887836"/>
    <w:rsid w:val="00890B6A"/>
    <w:rsid w:val="008912F7"/>
    <w:rsid w:val="0089240B"/>
    <w:rsid w:val="00897062"/>
    <w:rsid w:val="008A1357"/>
    <w:rsid w:val="008A3489"/>
    <w:rsid w:val="008B0AF8"/>
    <w:rsid w:val="008B388C"/>
    <w:rsid w:val="008C2BEA"/>
    <w:rsid w:val="008C3790"/>
    <w:rsid w:val="008C47B0"/>
    <w:rsid w:val="008C4AC3"/>
    <w:rsid w:val="008C556C"/>
    <w:rsid w:val="008C5C66"/>
    <w:rsid w:val="008C687E"/>
    <w:rsid w:val="008C6B36"/>
    <w:rsid w:val="008D06BA"/>
    <w:rsid w:val="008D1DE6"/>
    <w:rsid w:val="008D5AC6"/>
    <w:rsid w:val="008D5D05"/>
    <w:rsid w:val="008E006A"/>
    <w:rsid w:val="008E204A"/>
    <w:rsid w:val="008E245C"/>
    <w:rsid w:val="008E2F85"/>
    <w:rsid w:val="008E332F"/>
    <w:rsid w:val="008E4D19"/>
    <w:rsid w:val="008E4EF5"/>
    <w:rsid w:val="008F019E"/>
    <w:rsid w:val="008F13EE"/>
    <w:rsid w:val="008F1B31"/>
    <w:rsid w:val="008F1B3A"/>
    <w:rsid w:val="008F5839"/>
    <w:rsid w:val="008F711F"/>
    <w:rsid w:val="008F720E"/>
    <w:rsid w:val="00900697"/>
    <w:rsid w:val="00900DCF"/>
    <w:rsid w:val="00900E85"/>
    <w:rsid w:val="00901E63"/>
    <w:rsid w:val="00904DD9"/>
    <w:rsid w:val="00905C0A"/>
    <w:rsid w:val="00912552"/>
    <w:rsid w:val="00913E9C"/>
    <w:rsid w:val="009152A1"/>
    <w:rsid w:val="00916E83"/>
    <w:rsid w:val="00917094"/>
    <w:rsid w:val="00917D70"/>
    <w:rsid w:val="00920AF5"/>
    <w:rsid w:val="009216CC"/>
    <w:rsid w:val="0092246E"/>
    <w:rsid w:val="00924279"/>
    <w:rsid w:val="00926188"/>
    <w:rsid w:val="00930470"/>
    <w:rsid w:val="009317BA"/>
    <w:rsid w:val="00932A0D"/>
    <w:rsid w:val="009340EF"/>
    <w:rsid w:val="00934850"/>
    <w:rsid w:val="0093528F"/>
    <w:rsid w:val="00936A70"/>
    <w:rsid w:val="00937659"/>
    <w:rsid w:val="0093771F"/>
    <w:rsid w:val="00940333"/>
    <w:rsid w:val="00940A04"/>
    <w:rsid w:val="009434C3"/>
    <w:rsid w:val="0094429F"/>
    <w:rsid w:val="009452A0"/>
    <w:rsid w:val="0094702A"/>
    <w:rsid w:val="00950C22"/>
    <w:rsid w:val="00953556"/>
    <w:rsid w:val="00955CA6"/>
    <w:rsid w:val="0096002E"/>
    <w:rsid w:val="009607E7"/>
    <w:rsid w:val="00961C8F"/>
    <w:rsid w:val="009625C5"/>
    <w:rsid w:val="009627B5"/>
    <w:rsid w:val="0096282E"/>
    <w:rsid w:val="009633E3"/>
    <w:rsid w:val="00963A33"/>
    <w:rsid w:val="00964447"/>
    <w:rsid w:val="0096520D"/>
    <w:rsid w:val="00966CFD"/>
    <w:rsid w:val="00967E61"/>
    <w:rsid w:val="00970A2A"/>
    <w:rsid w:val="009721F8"/>
    <w:rsid w:val="00972533"/>
    <w:rsid w:val="009732FE"/>
    <w:rsid w:val="009735B7"/>
    <w:rsid w:val="00974AB3"/>
    <w:rsid w:val="00975FBB"/>
    <w:rsid w:val="00980A90"/>
    <w:rsid w:val="009821B8"/>
    <w:rsid w:val="00983C73"/>
    <w:rsid w:val="0098546A"/>
    <w:rsid w:val="00986EA5"/>
    <w:rsid w:val="00987F3A"/>
    <w:rsid w:val="00991972"/>
    <w:rsid w:val="00993E91"/>
    <w:rsid w:val="00994DAB"/>
    <w:rsid w:val="00997527"/>
    <w:rsid w:val="009975AA"/>
    <w:rsid w:val="00997A3A"/>
    <w:rsid w:val="009A0B2B"/>
    <w:rsid w:val="009A0E39"/>
    <w:rsid w:val="009B043F"/>
    <w:rsid w:val="009B099C"/>
    <w:rsid w:val="009B0C20"/>
    <w:rsid w:val="009B0DEE"/>
    <w:rsid w:val="009B494B"/>
    <w:rsid w:val="009B4B96"/>
    <w:rsid w:val="009B4F94"/>
    <w:rsid w:val="009B6004"/>
    <w:rsid w:val="009C17CF"/>
    <w:rsid w:val="009C3226"/>
    <w:rsid w:val="009D14B4"/>
    <w:rsid w:val="009D1F7F"/>
    <w:rsid w:val="009D3843"/>
    <w:rsid w:val="009D4C5C"/>
    <w:rsid w:val="009D51F3"/>
    <w:rsid w:val="009D5951"/>
    <w:rsid w:val="009D6F66"/>
    <w:rsid w:val="009D721A"/>
    <w:rsid w:val="009E0DA0"/>
    <w:rsid w:val="009E1F24"/>
    <w:rsid w:val="009E71E5"/>
    <w:rsid w:val="009E7563"/>
    <w:rsid w:val="009E7BD3"/>
    <w:rsid w:val="009F09E9"/>
    <w:rsid w:val="009F111A"/>
    <w:rsid w:val="009F3294"/>
    <w:rsid w:val="009F54CB"/>
    <w:rsid w:val="009F7CDB"/>
    <w:rsid w:val="00A01986"/>
    <w:rsid w:val="00A053EE"/>
    <w:rsid w:val="00A063F3"/>
    <w:rsid w:val="00A06723"/>
    <w:rsid w:val="00A068C6"/>
    <w:rsid w:val="00A10D5B"/>
    <w:rsid w:val="00A1301E"/>
    <w:rsid w:val="00A16757"/>
    <w:rsid w:val="00A16E97"/>
    <w:rsid w:val="00A2072C"/>
    <w:rsid w:val="00A20A2E"/>
    <w:rsid w:val="00A211C4"/>
    <w:rsid w:val="00A22E78"/>
    <w:rsid w:val="00A2330B"/>
    <w:rsid w:val="00A30F39"/>
    <w:rsid w:val="00A313DF"/>
    <w:rsid w:val="00A314AC"/>
    <w:rsid w:val="00A32F2C"/>
    <w:rsid w:val="00A33207"/>
    <w:rsid w:val="00A347F3"/>
    <w:rsid w:val="00A3589F"/>
    <w:rsid w:val="00A37E07"/>
    <w:rsid w:val="00A43A26"/>
    <w:rsid w:val="00A4434F"/>
    <w:rsid w:val="00A46416"/>
    <w:rsid w:val="00A476F9"/>
    <w:rsid w:val="00A52733"/>
    <w:rsid w:val="00A54585"/>
    <w:rsid w:val="00A54AC7"/>
    <w:rsid w:val="00A54C9D"/>
    <w:rsid w:val="00A55A73"/>
    <w:rsid w:val="00A57151"/>
    <w:rsid w:val="00A572ED"/>
    <w:rsid w:val="00A57E2D"/>
    <w:rsid w:val="00A6247A"/>
    <w:rsid w:val="00A62FFE"/>
    <w:rsid w:val="00A6551F"/>
    <w:rsid w:val="00A70D87"/>
    <w:rsid w:val="00A75878"/>
    <w:rsid w:val="00A80FA0"/>
    <w:rsid w:val="00A84579"/>
    <w:rsid w:val="00A845DF"/>
    <w:rsid w:val="00A8571C"/>
    <w:rsid w:val="00A86422"/>
    <w:rsid w:val="00A87DAB"/>
    <w:rsid w:val="00A92A75"/>
    <w:rsid w:val="00A949FC"/>
    <w:rsid w:val="00A96116"/>
    <w:rsid w:val="00AA0576"/>
    <w:rsid w:val="00AA1FF9"/>
    <w:rsid w:val="00AA4C50"/>
    <w:rsid w:val="00AA7DC3"/>
    <w:rsid w:val="00AB0A6A"/>
    <w:rsid w:val="00AB0AB3"/>
    <w:rsid w:val="00AB190B"/>
    <w:rsid w:val="00AB400E"/>
    <w:rsid w:val="00AB4D71"/>
    <w:rsid w:val="00AB541A"/>
    <w:rsid w:val="00AB56D9"/>
    <w:rsid w:val="00AB5D0D"/>
    <w:rsid w:val="00AB652C"/>
    <w:rsid w:val="00AB6FA4"/>
    <w:rsid w:val="00AB7573"/>
    <w:rsid w:val="00AC1F0A"/>
    <w:rsid w:val="00AC3548"/>
    <w:rsid w:val="00AC45DB"/>
    <w:rsid w:val="00AC51BD"/>
    <w:rsid w:val="00AD23DF"/>
    <w:rsid w:val="00AD2A8D"/>
    <w:rsid w:val="00AD48E3"/>
    <w:rsid w:val="00AD6243"/>
    <w:rsid w:val="00AD630F"/>
    <w:rsid w:val="00AD6902"/>
    <w:rsid w:val="00AE2040"/>
    <w:rsid w:val="00AE2051"/>
    <w:rsid w:val="00AE39C4"/>
    <w:rsid w:val="00AE3F9C"/>
    <w:rsid w:val="00AE73A1"/>
    <w:rsid w:val="00AF1479"/>
    <w:rsid w:val="00AF4E40"/>
    <w:rsid w:val="00AF518F"/>
    <w:rsid w:val="00AF67A3"/>
    <w:rsid w:val="00B0059E"/>
    <w:rsid w:val="00B00F70"/>
    <w:rsid w:val="00B04639"/>
    <w:rsid w:val="00B04F26"/>
    <w:rsid w:val="00B06AED"/>
    <w:rsid w:val="00B06BC5"/>
    <w:rsid w:val="00B108AB"/>
    <w:rsid w:val="00B11CA2"/>
    <w:rsid w:val="00B128E9"/>
    <w:rsid w:val="00B13427"/>
    <w:rsid w:val="00B13870"/>
    <w:rsid w:val="00B15AA5"/>
    <w:rsid w:val="00B16010"/>
    <w:rsid w:val="00B160F4"/>
    <w:rsid w:val="00B16F03"/>
    <w:rsid w:val="00B17D76"/>
    <w:rsid w:val="00B20974"/>
    <w:rsid w:val="00B245F5"/>
    <w:rsid w:val="00B2599A"/>
    <w:rsid w:val="00B25DC2"/>
    <w:rsid w:val="00B27A14"/>
    <w:rsid w:val="00B3782C"/>
    <w:rsid w:val="00B42CB8"/>
    <w:rsid w:val="00B442EA"/>
    <w:rsid w:val="00B4508E"/>
    <w:rsid w:val="00B45866"/>
    <w:rsid w:val="00B45A07"/>
    <w:rsid w:val="00B47F3F"/>
    <w:rsid w:val="00B5084E"/>
    <w:rsid w:val="00B508D8"/>
    <w:rsid w:val="00B5244F"/>
    <w:rsid w:val="00B53954"/>
    <w:rsid w:val="00B53975"/>
    <w:rsid w:val="00B5770F"/>
    <w:rsid w:val="00B61B42"/>
    <w:rsid w:val="00B62596"/>
    <w:rsid w:val="00B6361A"/>
    <w:rsid w:val="00B64174"/>
    <w:rsid w:val="00B64436"/>
    <w:rsid w:val="00B649C0"/>
    <w:rsid w:val="00B67A65"/>
    <w:rsid w:val="00B720EB"/>
    <w:rsid w:val="00B73BD9"/>
    <w:rsid w:val="00B75B3E"/>
    <w:rsid w:val="00B75DCA"/>
    <w:rsid w:val="00B76BB5"/>
    <w:rsid w:val="00B778D7"/>
    <w:rsid w:val="00B8063B"/>
    <w:rsid w:val="00B811DA"/>
    <w:rsid w:val="00B8164E"/>
    <w:rsid w:val="00B87114"/>
    <w:rsid w:val="00B873FC"/>
    <w:rsid w:val="00B902CC"/>
    <w:rsid w:val="00B93BC3"/>
    <w:rsid w:val="00B93F9F"/>
    <w:rsid w:val="00B94B1F"/>
    <w:rsid w:val="00B95C13"/>
    <w:rsid w:val="00BA13C7"/>
    <w:rsid w:val="00BA338A"/>
    <w:rsid w:val="00BA4BE7"/>
    <w:rsid w:val="00BA5475"/>
    <w:rsid w:val="00BA6636"/>
    <w:rsid w:val="00BA766B"/>
    <w:rsid w:val="00BB3466"/>
    <w:rsid w:val="00BB3701"/>
    <w:rsid w:val="00BB3D59"/>
    <w:rsid w:val="00BB4DB7"/>
    <w:rsid w:val="00BB6C9E"/>
    <w:rsid w:val="00BB71CD"/>
    <w:rsid w:val="00BC01E4"/>
    <w:rsid w:val="00BC2C1E"/>
    <w:rsid w:val="00BC2D91"/>
    <w:rsid w:val="00BC392C"/>
    <w:rsid w:val="00BC4979"/>
    <w:rsid w:val="00BC56A8"/>
    <w:rsid w:val="00BC62A0"/>
    <w:rsid w:val="00BC7221"/>
    <w:rsid w:val="00BC7AA3"/>
    <w:rsid w:val="00BD2056"/>
    <w:rsid w:val="00BD590A"/>
    <w:rsid w:val="00BD6AE5"/>
    <w:rsid w:val="00BE20CB"/>
    <w:rsid w:val="00BE45DD"/>
    <w:rsid w:val="00BE7434"/>
    <w:rsid w:val="00BE7633"/>
    <w:rsid w:val="00BE79B9"/>
    <w:rsid w:val="00BF0429"/>
    <w:rsid w:val="00BF2811"/>
    <w:rsid w:val="00BF313C"/>
    <w:rsid w:val="00BF3342"/>
    <w:rsid w:val="00C00277"/>
    <w:rsid w:val="00C025DF"/>
    <w:rsid w:val="00C07035"/>
    <w:rsid w:val="00C07066"/>
    <w:rsid w:val="00C07D4A"/>
    <w:rsid w:val="00C1093E"/>
    <w:rsid w:val="00C111AB"/>
    <w:rsid w:val="00C118FB"/>
    <w:rsid w:val="00C13108"/>
    <w:rsid w:val="00C1366A"/>
    <w:rsid w:val="00C15749"/>
    <w:rsid w:val="00C16273"/>
    <w:rsid w:val="00C200CC"/>
    <w:rsid w:val="00C211F7"/>
    <w:rsid w:val="00C23A9F"/>
    <w:rsid w:val="00C314CE"/>
    <w:rsid w:val="00C33392"/>
    <w:rsid w:val="00C35908"/>
    <w:rsid w:val="00C360D1"/>
    <w:rsid w:val="00C372D0"/>
    <w:rsid w:val="00C37CE9"/>
    <w:rsid w:val="00C40661"/>
    <w:rsid w:val="00C4101E"/>
    <w:rsid w:val="00C41FCE"/>
    <w:rsid w:val="00C44F88"/>
    <w:rsid w:val="00C465F1"/>
    <w:rsid w:val="00C47395"/>
    <w:rsid w:val="00C507E9"/>
    <w:rsid w:val="00C52D3C"/>
    <w:rsid w:val="00C52F70"/>
    <w:rsid w:val="00C53178"/>
    <w:rsid w:val="00C53342"/>
    <w:rsid w:val="00C53515"/>
    <w:rsid w:val="00C53AB9"/>
    <w:rsid w:val="00C55BE6"/>
    <w:rsid w:val="00C63A90"/>
    <w:rsid w:val="00C63D5E"/>
    <w:rsid w:val="00C64C2F"/>
    <w:rsid w:val="00C66FE4"/>
    <w:rsid w:val="00C6790F"/>
    <w:rsid w:val="00C67987"/>
    <w:rsid w:val="00C67E9F"/>
    <w:rsid w:val="00C72D96"/>
    <w:rsid w:val="00C7308F"/>
    <w:rsid w:val="00C7317A"/>
    <w:rsid w:val="00C7321F"/>
    <w:rsid w:val="00C739BE"/>
    <w:rsid w:val="00C73CDB"/>
    <w:rsid w:val="00C74921"/>
    <w:rsid w:val="00C75F20"/>
    <w:rsid w:val="00C76E77"/>
    <w:rsid w:val="00C80EB3"/>
    <w:rsid w:val="00C83AB3"/>
    <w:rsid w:val="00C83D34"/>
    <w:rsid w:val="00C84F57"/>
    <w:rsid w:val="00C85770"/>
    <w:rsid w:val="00C86A74"/>
    <w:rsid w:val="00C87312"/>
    <w:rsid w:val="00C94BC6"/>
    <w:rsid w:val="00C953B3"/>
    <w:rsid w:val="00C963BC"/>
    <w:rsid w:val="00C96E88"/>
    <w:rsid w:val="00C97119"/>
    <w:rsid w:val="00CA0109"/>
    <w:rsid w:val="00CA0486"/>
    <w:rsid w:val="00CA1D94"/>
    <w:rsid w:val="00CA280B"/>
    <w:rsid w:val="00CA3B26"/>
    <w:rsid w:val="00CA52B5"/>
    <w:rsid w:val="00CA562C"/>
    <w:rsid w:val="00CB0CC5"/>
    <w:rsid w:val="00CB4D73"/>
    <w:rsid w:val="00CB6A83"/>
    <w:rsid w:val="00CC21D0"/>
    <w:rsid w:val="00CC6BC8"/>
    <w:rsid w:val="00CC6C71"/>
    <w:rsid w:val="00CC7258"/>
    <w:rsid w:val="00CD0076"/>
    <w:rsid w:val="00CD0299"/>
    <w:rsid w:val="00CD083B"/>
    <w:rsid w:val="00CD26CD"/>
    <w:rsid w:val="00CD612C"/>
    <w:rsid w:val="00CD66B1"/>
    <w:rsid w:val="00CD7056"/>
    <w:rsid w:val="00CD7101"/>
    <w:rsid w:val="00CE2F8F"/>
    <w:rsid w:val="00CE59A2"/>
    <w:rsid w:val="00CE6A74"/>
    <w:rsid w:val="00CE75CB"/>
    <w:rsid w:val="00CF0720"/>
    <w:rsid w:val="00CF1CB8"/>
    <w:rsid w:val="00CF2694"/>
    <w:rsid w:val="00CF5674"/>
    <w:rsid w:val="00CF6226"/>
    <w:rsid w:val="00D00754"/>
    <w:rsid w:val="00D017EE"/>
    <w:rsid w:val="00D03C9F"/>
    <w:rsid w:val="00D04199"/>
    <w:rsid w:val="00D0494A"/>
    <w:rsid w:val="00D04DA2"/>
    <w:rsid w:val="00D053D8"/>
    <w:rsid w:val="00D05FA6"/>
    <w:rsid w:val="00D06372"/>
    <w:rsid w:val="00D06417"/>
    <w:rsid w:val="00D06765"/>
    <w:rsid w:val="00D10CB6"/>
    <w:rsid w:val="00D10E45"/>
    <w:rsid w:val="00D11A42"/>
    <w:rsid w:val="00D12042"/>
    <w:rsid w:val="00D12C5C"/>
    <w:rsid w:val="00D15032"/>
    <w:rsid w:val="00D157F9"/>
    <w:rsid w:val="00D16A69"/>
    <w:rsid w:val="00D16FBA"/>
    <w:rsid w:val="00D206A4"/>
    <w:rsid w:val="00D20FAA"/>
    <w:rsid w:val="00D2215F"/>
    <w:rsid w:val="00D2296C"/>
    <w:rsid w:val="00D2299C"/>
    <w:rsid w:val="00D244EA"/>
    <w:rsid w:val="00D255E4"/>
    <w:rsid w:val="00D263E9"/>
    <w:rsid w:val="00D27746"/>
    <w:rsid w:val="00D3108D"/>
    <w:rsid w:val="00D3255F"/>
    <w:rsid w:val="00D32EA4"/>
    <w:rsid w:val="00D33B49"/>
    <w:rsid w:val="00D34D8C"/>
    <w:rsid w:val="00D353AF"/>
    <w:rsid w:val="00D3747F"/>
    <w:rsid w:val="00D37E19"/>
    <w:rsid w:val="00D42E54"/>
    <w:rsid w:val="00D453ED"/>
    <w:rsid w:val="00D46175"/>
    <w:rsid w:val="00D4783B"/>
    <w:rsid w:val="00D47EB1"/>
    <w:rsid w:val="00D52215"/>
    <w:rsid w:val="00D523AB"/>
    <w:rsid w:val="00D5242D"/>
    <w:rsid w:val="00D543FF"/>
    <w:rsid w:val="00D54B89"/>
    <w:rsid w:val="00D55FD2"/>
    <w:rsid w:val="00D5728C"/>
    <w:rsid w:val="00D62126"/>
    <w:rsid w:val="00D63A57"/>
    <w:rsid w:val="00D66294"/>
    <w:rsid w:val="00D66400"/>
    <w:rsid w:val="00D678B7"/>
    <w:rsid w:val="00D71CB6"/>
    <w:rsid w:val="00D74A32"/>
    <w:rsid w:val="00D75EB4"/>
    <w:rsid w:val="00D76EFE"/>
    <w:rsid w:val="00D77AB4"/>
    <w:rsid w:val="00D802A0"/>
    <w:rsid w:val="00D81EA5"/>
    <w:rsid w:val="00D8227D"/>
    <w:rsid w:val="00D826C4"/>
    <w:rsid w:val="00D8394F"/>
    <w:rsid w:val="00D865AA"/>
    <w:rsid w:val="00D87D74"/>
    <w:rsid w:val="00D92062"/>
    <w:rsid w:val="00D933B9"/>
    <w:rsid w:val="00D950E7"/>
    <w:rsid w:val="00D97B67"/>
    <w:rsid w:val="00DA1FFC"/>
    <w:rsid w:val="00DA2CC9"/>
    <w:rsid w:val="00DA2E3A"/>
    <w:rsid w:val="00DA31B1"/>
    <w:rsid w:val="00DA354D"/>
    <w:rsid w:val="00DA3A79"/>
    <w:rsid w:val="00DA3BC5"/>
    <w:rsid w:val="00DA56D8"/>
    <w:rsid w:val="00DA584C"/>
    <w:rsid w:val="00DA61C5"/>
    <w:rsid w:val="00DA76A5"/>
    <w:rsid w:val="00DB17E0"/>
    <w:rsid w:val="00DB246A"/>
    <w:rsid w:val="00DB3D7F"/>
    <w:rsid w:val="00DB43D9"/>
    <w:rsid w:val="00DB6009"/>
    <w:rsid w:val="00DB6724"/>
    <w:rsid w:val="00DC25E4"/>
    <w:rsid w:val="00DC67DF"/>
    <w:rsid w:val="00DC7417"/>
    <w:rsid w:val="00DC7D25"/>
    <w:rsid w:val="00DD26F5"/>
    <w:rsid w:val="00DE029D"/>
    <w:rsid w:val="00DE066D"/>
    <w:rsid w:val="00DE1944"/>
    <w:rsid w:val="00DE22E1"/>
    <w:rsid w:val="00DE43EA"/>
    <w:rsid w:val="00DE66B3"/>
    <w:rsid w:val="00DE6D0E"/>
    <w:rsid w:val="00DF11F6"/>
    <w:rsid w:val="00DF155D"/>
    <w:rsid w:val="00DF1FAA"/>
    <w:rsid w:val="00DF2649"/>
    <w:rsid w:val="00DF278C"/>
    <w:rsid w:val="00DF35F6"/>
    <w:rsid w:val="00DF377E"/>
    <w:rsid w:val="00DF437B"/>
    <w:rsid w:val="00DF51B7"/>
    <w:rsid w:val="00E0064C"/>
    <w:rsid w:val="00E006A9"/>
    <w:rsid w:val="00E01167"/>
    <w:rsid w:val="00E011C8"/>
    <w:rsid w:val="00E01553"/>
    <w:rsid w:val="00E01669"/>
    <w:rsid w:val="00E01F76"/>
    <w:rsid w:val="00E01FDA"/>
    <w:rsid w:val="00E03149"/>
    <w:rsid w:val="00E041CE"/>
    <w:rsid w:val="00E10CC1"/>
    <w:rsid w:val="00E1204B"/>
    <w:rsid w:val="00E13EA5"/>
    <w:rsid w:val="00E143DB"/>
    <w:rsid w:val="00E1593B"/>
    <w:rsid w:val="00E15ABF"/>
    <w:rsid w:val="00E20106"/>
    <w:rsid w:val="00E2130B"/>
    <w:rsid w:val="00E228B8"/>
    <w:rsid w:val="00E22B6B"/>
    <w:rsid w:val="00E242A9"/>
    <w:rsid w:val="00E2479A"/>
    <w:rsid w:val="00E25034"/>
    <w:rsid w:val="00E2535F"/>
    <w:rsid w:val="00E27D88"/>
    <w:rsid w:val="00E334B3"/>
    <w:rsid w:val="00E3746C"/>
    <w:rsid w:val="00E41BAD"/>
    <w:rsid w:val="00E42326"/>
    <w:rsid w:val="00E42B95"/>
    <w:rsid w:val="00E444AE"/>
    <w:rsid w:val="00E46084"/>
    <w:rsid w:val="00E47E74"/>
    <w:rsid w:val="00E47F35"/>
    <w:rsid w:val="00E51E0A"/>
    <w:rsid w:val="00E529AE"/>
    <w:rsid w:val="00E53F48"/>
    <w:rsid w:val="00E5405F"/>
    <w:rsid w:val="00E55204"/>
    <w:rsid w:val="00E55F9C"/>
    <w:rsid w:val="00E60DC2"/>
    <w:rsid w:val="00E614E8"/>
    <w:rsid w:val="00E61C77"/>
    <w:rsid w:val="00E61E88"/>
    <w:rsid w:val="00E63D69"/>
    <w:rsid w:val="00E64A57"/>
    <w:rsid w:val="00E65515"/>
    <w:rsid w:val="00E670A4"/>
    <w:rsid w:val="00E67A3A"/>
    <w:rsid w:val="00E73B29"/>
    <w:rsid w:val="00E764C7"/>
    <w:rsid w:val="00E7696F"/>
    <w:rsid w:val="00E80019"/>
    <w:rsid w:val="00E85C3F"/>
    <w:rsid w:val="00E86A4D"/>
    <w:rsid w:val="00E877DE"/>
    <w:rsid w:val="00E91F27"/>
    <w:rsid w:val="00E936B0"/>
    <w:rsid w:val="00E97BC7"/>
    <w:rsid w:val="00E97C1F"/>
    <w:rsid w:val="00E97C72"/>
    <w:rsid w:val="00EA0637"/>
    <w:rsid w:val="00EA2175"/>
    <w:rsid w:val="00EA524B"/>
    <w:rsid w:val="00EA69B1"/>
    <w:rsid w:val="00EB1384"/>
    <w:rsid w:val="00EB3E27"/>
    <w:rsid w:val="00EB402B"/>
    <w:rsid w:val="00EB600B"/>
    <w:rsid w:val="00EB6B00"/>
    <w:rsid w:val="00EC09EA"/>
    <w:rsid w:val="00EC1003"/>
    <w:rsid w:val="00EC1865"/>
    <w:rsid w:val="00EC1A11"/>
    <w:rsid w:val="00EC31FC"/>
    <w:rsid w:val="00EC4B18"/>
    <w:rsid w:val="00EC5A14"/>
    <w:rsid w:val="00EC616C"/>
    <w:rsid w:val="00EC7BCD"/>
    <w:rsid w:val="00EC7E49"/>
    <w:rsid w:val="00ED09A1"/>
    <w:rsid w:val="00ED1AE4"/>
    <w:rsid w:val="00ED1C84"/>
    <w:rsid w:val="00ED357C"/>
    <w:rsid w:val="00ED3BC2"/>
    <w:rsid w:val="00ED6CF1"/>
    <w:rsid w:val="00ED6E7B"/>
    <w:rsid w:val="00EE07AB"/>
    <w:rsid w:val="00EE1C25"/>
    <w:rsid w:val="00EE64B7"/>
    <w:rsid w:val="00EE6723"/>
    <w:rsid w:val="00EE6E08"/>
    <w:rsid w:val="00EE78CE"/>
    <w:rsid w:val="00EF0A21"/>
    <w:rsid w:val="00EF54B4"/>
    <w:rsid w:val="00EF5C21"/>
    <w:rsid w:val="00EF69CC"/>
    <w:rsid w:val="00F00FCF"/>
    <w:rsid w:val="00F031E1"/>
    <w:rsid w:val="00F056DB"/>
    <w:rsid w:val="00F10515"/>
    <w:rsid w:val="00F14C53"/>
    <w:rsid w:val="00F15306"/>
    <w:rsid w:val="00F1694E"/>
    <w:rsid w:val="00F17780"/>
    <w:rsid w:val="00F20AAC"/>
    <w:rsid w:val="00F20E0C"/>
    <w:rsid w:val="00F215A4"/>
    <w:rsid w:val="00F2256E"/>
    <w:rsid w:val="00F226CC"/>
    <w:rsid w:val="00F24AAC"/>
    <w:rsid w:val="00F27C4B"/>
    <w:rsid w:val="00F3226C"/>
    <w:rsid w:val="00F333C8"/>
    <w:rsid w:val="00F34A8F"/>
    <w:rsid w:val="00F35399"/>
    <w:rsid w:val="00F36AA8"/>
    <w:rsid w:val="00F410E8"/>
    <w:rsid w:val="00F411CE"/>
    <w:rsid w:val="00F41CA7"/>
    <w:rsid w:val="00F45E2A"/>
    <w:rsid w:val="00F46BDD"/>
    <w:rsid w:val="00F51029"/>
    <w:rsid w:val="00F52267"/>
    <w:rsid w:val="00F53738"/>
    <w:rsid w:val="00F53B42"/>
    <w:rsid w:val="00F5507C"/>
    <w:rsid w:val="00F55B85"/>
    <w:rsid w:val="00F55D16"/>
    <w:rsid w:val="00F56DA3"/>
    <w:rsid w:val="00F61E2E"/>
    <w:rsid w:val="00F62134"/>
    <w:rsid w:val="00F63B94"/>
    <w:rsid w:val="00F6557E"/>
    <w:rsid w:val="00F65B45"/>
    <w:rsid w:val="00F669D4"/>
    <w:rsid w:val="00F70766"/>
    <w:rsid w:val="00F7415C"/>
    <w:rsid w:val="00F74B22"/>
    <w:rsid w:val="00F76305"/>
    <w:rsid w:val="00F77849"/>
    <w:rsid w:val="00F80823"/>
    <w:rsid w:val="00F80826"/>
    <w:rsid w:val="00F80A74"/>
    <w:rsid w:val="00F80AD5"/>
    <w:rsid w:val="00F84409"/>
    <w:rsid w:val="00F84B8A"/>
    <w:rsid w:val="00F86CBF"/>
    <w:rsid w:val="00F87120"/>
    <w:rsid w:val="00F87D4C"/>
    <w:rsid w:val="00F914EB"/>
    <w:rsid w:val="00F930E9"/>
    <w:rsid w:val="00FA1955"/>
    <w:rsid w:val="00FA3FA3"/>
    <w:rsid w:val="00FA462D"/>
    <w:rsid w:val="00FA6608"/>
    <w:rsid w:val="00FA69D4"/>
    <w:rsid w:val="00FA6C95"/>
    <w:rsid w:val="00FB22B5"/>
    <w:rsid w:val="00FB4393"/>
    <w:rsid w:val="00FB44BC"/>
    <w:rsid w:val="00FB4C8F"/>
    <w:rsid w:val="00FB50AA"/>
    <w:rsid w:val="00FC022D"/>
    <w:rsid w:val="00FC1068"/>
    <w:rsid w:val="00FC4741"/>
    <w:rsid w:val="00FC67CD"/>
    <w:rsid w:val="00FD1448"/>
    <w:rsid w:val="00FD1714"/>
    <w:rsid w:val="00FD379A"/>
    <w:rsid w:val="00FD381C"/>
    <w:rsid w:val="00FD3C01"/>
    <w:rsid w:val="00FD4499"/>
    <w:rsid w:val="00FD4A3F"/>
    <w:rsid w:val="00FD5F82"/>
    <w:rsid w:val="00FD70ED"/>
    <w:rsid w:val="00FE02F6"/>
    <w:rsid w:val="00FE1C92"/>
    <w:rsid w:val="00FE24A6"/>
    <w:rsid w:val="00FE2603"/>
    <w:rsid w:val="00FE5E2E"/>
    <w:rsid w:val="00FE6265"/>
    <w:rsid w:val="00FE6733"/>
    <w:rsid w:val="00FF0A7E"/>
    <w:rsid w:val="00FF140A"/>
    <w:rsid w:val="00FF47EA"/>
    <w:rsid w:val="00FF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4F059D0B"/>
  <w15:docId w15:val="{905F875C-85D5-49AF-9F53-C308AB4A1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13709"/>
    <w:pPr>
      <w:jc w:val="both"/>
    </w:pPr>
    <w:rPr>
      <w:rFonts w:ascii="Arial" w:hAnsi="Arial"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rsid w:val="00D3108D"/>
    <w:pPr>
      <w:keepNext/>
      <w:spacing w:after="480"/>
      <w:contextualSpacing/>
      <w:jc w:val="center"/>
      <w:outlineLvl w:val="0"/>
    </w:pPr>
    <w:rPr>
      <w:rFonts w:cs="Arial"/>
      <w:b/>
      <w:bCs/>
      <w:caps/>
      <w:kern w:val="28"/>
      <w:sz w:val="24"/>
      <w:szCs w:val="32"/>
    </w:rPr>
  </w:style>
  <w:style w:type="paragraph" w:styleId="Nadpis2">
    <w:name w:val="heading 2"/>
    <w:basedOn w:val="Normlny"/>
    <w:next w:val="Normlny"/>
    <w:qFormat/>
    <w:rsid w:val="00D3108D"/>
    <w:pPr>
      <w:keepNext/>
      <w:spacing w:before="240" w:after="60"/>
      <w:ind w:left="425" w:hanging="425"/>
      <w:contextualSpacing/>
      <w:outlineLvl w:val="1"/>
    </w:pPr>
    <w:rPr>
      <w:rFonts w:cs="Arial"/>
      <w:b/>
      <w:bCs/>
      <w:iCs/>
      <w:caps/>
      <w:sz w:val="24"/>
      <w:szCs w:val="28"/>
    </w:rPr>
  </w:style>
  <w:style w:type="paragraph" w:styleId="Nadpis3">
    <w:name w:val="heading 3"/>
    <w:basedOn w:val="Normlny"/>
    <w:next w:val="Normlny"/>
    <w:qFormat/>
    <w:rsid w:val="00E60DC2"/>
    <w:pPr>
      <w:keepNext/>
      <w:spacing w:before="180" w:after="60"/>
      <w:ind w:left="567" w:hanging="567"/>
      <w:contextualSpacing/>
      <w:outlineLvl w:val="2"/>
    </w:pPr>
    <w:rPr>
      <w:rFonts w:cs="Arial"/>
      <w:b/>
      <w:bCs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rsid w:val="00D3108D"/>
    <w:pPr>
      <w:pBdr>
        <w:bottom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caps/>
      <w:color w:val="7F7F7F" w:themeColor="text1" w:themeTint="80"/>
      <w:szCs w:val="24"/>
    </w:rPr>
  </w:style>
  <w:style w:type="paragraph" w:styleId="Pta">
    <w:name w:val="footer"/>
    <w:rsid w:val="00D3108D"/>
    <w:pPr>
      <w:pBdr>
        <w:top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i/>
      <w:color w:val="7F7F7F" w:themeColor="text1" w:themeTint="80"/>
      <w:szCs w:val="24"/>
    </w:rPr>
  </w:style>
  <w:style w:type="paragraph" w:customStyle="1" w:styleId="075-125">
    <w:name w:val="0.75-1.25"/>
    <w:basedOn w:val="Normlny"/>
    <w:rsid w:val="00D3108D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character" w:styleId="Hypertextovprepojenie">
    <w:name w:val="Hyperlink"/>
    <w:basedOn w:val="Predvolenpsmoodseku"/>
    <w:uiPriority w:val="99"/>
    <w:unhideWhenUsed/>
    <w:rsid w:val="008034B0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6E7C5D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6E7C5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6E7C5D"/>
    <w:rPr>
      <w:rFonts w:ascii="Arial" w:hAnsi="Arial"/>
    </w:rPr>
  </w:style>
  <w:style w:type="paragraph" w:customStyle="1" w:styleId="00-050">
    <w:name w:val="0.0-0.5"/>
    <w:basedOn w:val="Normlny"/>
    <w:rsid w:val="00E22B6B"/>
    <w:pPr>
      <w:tabs>
        <w:tab w:val="right" w:pos="9072"/>
      </w:tabs>
      <w:spacing w:after="60"/>
      <w:ind w:left="284" w:hanging="284"/>
    </w:pPr>
    <w:rPr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6A7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6A70"/>
    <w:rPr>
      <w:rFonts w:ascii="Arial" w:hAnsi="Arial"/>
      <w:b/>
      <w:bCs/>
    </w:rPr>
  </w:style>
  <w:style w:type="paragraph" w:styleId="Odsekzoznamu">
    <w:name w:val="List Paragraph"/>
    <w:aliases w:val="body,lp1,Table,Bullet List,FooterText,numbered,Paragraphe de liste1,Bullet Number,lp11,List Paragraph11,Bullet 1,Use Case List Paragraph,ODRAZKY PRVA UROVEN,List Paragraph,Odsek,ZOZNAM,Tabuľka"/>
    <w:basedOn w:val="Normlny"/>
    <w:link w:val="OdsekzoznamuChar"/>
    <w:uiPriority w:val="34"/>
    <w:qFormat/>
    <w:rsid w:val="00A70D87"/>
    <w:pPr>
      <w:ind w:left="720"/>
      <w:contextualSpacing/>
    </w:pPr>
  </w:style>
  <w:style w:type="character" w:customStyle="1" w:styleId="OdsekzoznamuChar">
    <w:name w:val="Odsek zoznamu Char"/>
    <w:aliases w:val="body Char,lp1 Char,Table Char,Bullet List Char,FooterText Char,numbered Char,Paragraphe de liste1 Char,Bullet Number Char,lp11 Char,List Paragraph11 Char,Bullet 1 Char,Use Case List Paragraph Char,ODRAZKY PRVA UROVEN Char,Odsek Char"/>
    <w:basedOn w:val="Predvolenpsmoodseku"/>
    <w:link w:val="Odsekzoznamu"/>
    <w:uiPriority w:val="34"/>
    <w:qFormat/>
    <w:locked/>
    <w:rsid w:val="00F55B85"/>
    <w:rPr>
      <w:rFonts w:ascii="Arial" w:hAnsi="Arial"/>
      <w:sz w:val="22"/>
      <w:szCs w:val="24"/>
    </w:rPr>
  </w:style>
  <w:style w:type="character" w:customStyle="1" w:styleId="Nadpis1Char">
    <w:name w:val="Nadpis 1 Char"/>
    <w:basedOn w:val="Predvolenpsmoodseku"/>
    <w:link w:val="Nadpis1"/>
    <w:rsid w:val="00AE2040"/>
    <w:rPr>
      <w:rFonts w:ascii="Arial" w:hAnsi="Arial" w:cs="Arial"/>
      <w:b/>
      <w:bCs/>
      <w:caps/>
      <w:kern w:val="28"/>
      <w:sz w:val="24"/>
      <w:szCs w:val="32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43A98"/>
    <w:rPr>
      <w:color w:val="800080" w:themeColor="followedHyperlink"/>
      <w:u w:val="single"/>
    </w:rPr>
  </w:style>
  <w:style w:type="numbering" w:customStyle="1" w:styleId="Importovantl3">
    <w:name w:val="Importovaný štýl 3"/>
    <w:rsid w:val="00646C31"/>
    <w:pPr>
      <w:numPr>
        <w:numId w:val="30"/>
      </w:numPr>
    </w:pPr>
  </w:style>
  <w:style w:type="paragraph" w:customStyle="1" w:styleId="075-1250">
    <w:name w:val="0.75 - 1.25"/>
    <w:basedOn w:val="Normlny"/>
    <w:rsid w:val="0030536D"/>
    <w:pPr>
      <w:ind w:left="709" w:hanging="284"/>
    </w:pPr>
    <w:rPr>
      <w:szCs w:val="20"/>
      <w:lang w:eastAsia="cs-CZ"/>
    </w:rPr>
  </w:style>
  <w:style w:type="paragraph" w:customStyle="1" w:styleId="00-075">
    <w:name w:val="0.0 - 0.75"/>
    <w:basedOn w:val="00-05"/>
    <w:rsid w:val="00BC62A0"/>
    <w:pPr>
      <w:ind w:left="426" w:hanging="426"/>
      <w:jc w:val="left"/>
    </w:pPr>
    <w:rPr>
      <w:rFonts w:ascii="Times New Roman" w:hAnsi="Times New Roman"/>
      <w:sz w:val="24"/>
    </w:rPr>
  </w:style>
  <w:style w:type="paragraph" w:styleId="Revzia">
    <w:name w:val="Revision"/>
    <w:hidden/>
    <w:uiPriority w:val="99"/>
    <w:semiHidden/>
    <w:rsid w:val="00766D8A"/>
    <w:rPr>
      <w:rFonts w:ascii="Arial" w:hAnsi="Arial"/>
      <w:sz w:val="22"/>
      <w:szCs w:val="24"/>
    </w:rPr>
  </w:style>
  <w:style w:type="paragraph" w:customStyle="1" w:styleId="00-0750">
    <w:name w:val="0.0-0.75"/>
    <w:basedOn w:val="Normlny"/>
    <w:rsid w:val="005F5B87"/>
    <w:pPr>
      <w:spacing w:after="60"/>
      <w:ind w:left="425" w:hanging="425"/>
    </w:pPr>
    <w:rPr>
      <w:bCs/>
      <w:i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D083E-6A13-49F7-B5B7-31BA31432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3784</Words>
  <Characters>23795</Characters>
  <Application>Microsoft Office Word</Application>
  <DocSecurity>0</DocSecurity>
  <Lines>198</Lines>
  <Paragraphs>55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R3 Martin - Rakovo</vt:lpstr>
      <vt:lpstr>R4 Svidník – Kapušany</vt:lpstr>
    </vt:vector>
  </TitlesOfParts>
  <Company/>
  <LinksUpToDate>false</LinksUpToDate>
  <CharactersWithSpaces>27524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Bullová Simona</dc:creator>
  <cp:lastModifiedBy>Bullová Simona</cp:lastModifiedBy>
  <cp:revision>3</cp:revision>
  <cp:lastPrinted>2026-02-19T08:35:00Z</cp:lastPrinted>
  <dcterms:created xsi:type="dcterms:W3CDTF">2026-04-20T11:56:00Z</dcterms:created>
  <dcterms:modified xsi:type="dcterms:W3CDTF">2026-04-20T11:56:00Z</dcterms:modified>
</cp:coreProperties>
</file>